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FC" w:rsidRDefault="002364FC" w:rsidP="00E72CF5">
      <w:pPr>
        <w:pStyle w:val="Titre"/>
        <w:jc w:val="center"/>
      </w:pPr>
      <w:r>
        <w:rPr>
          <w:noProof/>
          <w:lang w:eastAsia="fr-FR"/>
        </w:rPr>
        <mc:AlternateContent>
          <mc:Choice Requires="wps">
            <w:drawing>
              <wp:anchor distT="0" distB="0" distL="114300" distR="114300" simplePos="0" relativeHeight="251659264" behindDoc="0" locked="0" layoutInCell="1" allowOverlap="1" wp14:anchorId="52BB93BD" wp14:editId="7D139FA5">
                <wp:simplePos x="0" y="0"/>
                <wp:positionH relativeFrom="column">
                  <wp:posOffset>-715645</wp:posOffset>
                </wp:positionH>
                <wp:positionV relativeFrom="paragraph">
                  <wp:posOffset>-105410</wp:posOffset>
                </wp:positionV>
                <wp:extent cx="1155700" cy="895350"/>
                <wp:effectExtent l="0" t="0" r="25400" b="19050"/>
                <wp:wrapNone/>
                <wp:docPr id="2" name="Zone de texte 2"/>
                <wp:cNvGraphicFramePr/>
                <a:graphic xmlns:a="http://schemas.openxmlformats.org/drawingml/2006/main">
                  <a:graphicData uri="http://schemas.microsoft.com/office/word/2010/wordprocessingShape">
                    <wps:wsp>
                      <wps:cNvSpPr txBox="1"/>
                      <wps:spPr>
                        <a:xfrm>
                          <a:off x="0" y="0"/>
                          <a:ext cx="1155700" cy="895350"/>
                        </a:xfrm>
                        <a:prstGeom prst="rect">
                          <a:avLst/>
                        </a:prstGeom>
                        <a:solidFill>
                          <a:schemeClr val="lt1"/>
                        </a:solidFill>
                        <a:ln w="6350">
                          <a:solidFill>
                            <a:schemeClr val="bg1"/>
                          </a:solidFill>
                        </a:ln>
                      </wps:spPr>
                      <wps:txbx>
                        <w:txbxContent>
                          <w:p w:rsidR="002364FC" w:rsidRDefault="002364FC">
                            <w:r w:rsidRPr="002364FC">
                              <w:rPr>
                                <w:rFonts w:ascii="Calibri" w:eastAsia="Calibri" w:hAnsi="Calibri" w:cs="Times New Roman"/>
                                <w:b/>
                                <w:bCs/>
                                <w:noProof/>
                                <w:color w:val="000000"/>
                                <w:sz w:val="24"/>
                                <w:szCs w:val="24"/>
                                <w:lang w:eastAsia="fr-FR"/>
                              </w:rPr>
                              <w:drawing>
                                <wp:inline distT="0" distB="0" distL="0" distR="0" wp14:anchorId="4D84FA6F" wp14:editId="408FFA53">
                                  <wp:extent cx="857250" cy="882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333" cy="890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BB93BD" id="_x0000_t202" coordsize="21600,21600" o:spt="202" path="m,l,21600r21600,l21600,xe">
                <v:stroke joinstyle="miter"/>
                <v:path gradientshapeok="t" o:connecttype="rect"/>
              </v:shapetype>
              <v:shape id="Zone de texte 2" o:spid="_x0000_s1026" type="#_x0000_t202" style="position:absolute;left:0;text-align:left;margin-left:-56.35pt;margin-top:-8.3pt;width:91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" fillcolor="white [3201]" strokecolor="white [3212]" strokeweight=".5pt">
                <v:textbox>
                  <w:txbxContent>
                    <w:p w:rsidR="002364FC" w:rsidRDefault="002364FC">
                      <w:r w:rsidRPr="002364FC">
                        <w:rPr>
                          <w:rFonts w:ascii="Calibri" w:eastAsia="Calibri" w:hAnsi="Calibri" w:cs="Times New Roman"/>
                          <w:b/>
                          <w:bCs/>
                          <w:noProof/>
                          <w:color w:val="000000"/>
                          <w:sz w:val="24"/>
                          <w:szCs w:val="24"/>
                          <w:lang w:eastAsia="fr-FR"/>
                        </w:rPr>
                        <w:drawing>
                          <wp:inline distT="0" distB="0" distL="0" distR="0" wp14:anchorId="4D84FA6F" wp14:editId="408FFA53">
                            <wp:extent cx="857250" cy="882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333" cy="890973"/>
                                    </a:xfrm>
                                    <a:prstGeom prst="rect">
                                      <a:avLst/>
                                    </a:prstGeom>
                                    <a:noFill/>
                                    <a:ln>
                                      <a:noFill/>
                                    </a:ln>
                                  </pic:spPr>
                                </pic:pic>
                              </a:graphicData>
                            </a:graphic>
                          </wp:inline>
                        </w:drawing>
                      </w:r>
                    </w:p>
                  </w:txbxContent>
                </v:textbox>
              </v:shape>
            </w:pict>
          </mc:Fallback>
        </mc:AlternateContent>
      </w:r>
    </w:p>
    <w:p w:rsidR="002364FC" w:rsidRDefault="002364FC" w:rsidP="00E72CF5">
      <w:pPr>
        <w:pStyle w:val="Titre"/>
        <w:jc w:val="center"/>
      </w:pPr>
    </w:p>
    <w:p w:rsidR="00DB1BE9" w:rsidRDefault="00FB59C2" w:rsidP="00E72CF5">
      <w:pPr>
        <w:pStyle w:val="Titre"/>
        <w:jc w:val="center"/>
      </w:pPr>
      <w:r>
        <w:t xml:space="preserve">FICHE D’ADAPTATION </w:t>
      </w:r>
      <w:r w:rsidR="00E77405" w:rsidRPr="008A26B7">
        <w:t xml:space="preserve">DES MODALITES D’ORGANISATION </w:t>
      </w:r>
    </w:p>
    <w:p w:rsidR="00FB59C2" w:rsidRDefault="008A26B7" w:rsidP="00E72CF5">
      <w:pPr>
        <w:pStyle w:val="Titre"/>
        <w:jc w:val="center"/>
      </w:pPr>
      <w:proofErr w:type="gramStart"/>
      <w:r w:rsidRPr="008A26B7">
        <w:t>des</w:t>
      </w:r>
      <w:proofErr w:type="gramEnd"/>
      <w:r w:rsidRPr="008A26B7">
        <w:t xml:space="preserve"> </w:t>
      </w:r>
      <w:r w:rsidR="005A21A7">
        <w:t>écoles face à la situation sanitaire</w:t>
      </w:r>
    </w:p>
    <w:p w:rsidR="00E552D5" w:rsidRDefault="00E552D5"/>
    <w:p w:rsidR="005A21A7" w:rsidRDefault="005A21A7"/>
    <w:p w:rsidR="005A21A7" w:rsidRDefault="005A21A7">
      <w:r>
        <w:t>Circonscription : …………………………………</w:t>
      </w:r>
      <w:proofErr w:type="gramStart"/>
      <w:r>
        <w:t>…….</w:t>
      </w:r>
      <w:proofErr w:type="gramEnd"/>
      <w:r>
        <w:t>.</w:t>
      </w:r>
    </w:p>
    <w:p w:rsidR="00FB59C2" w:rsidRDefault="005A21A7">
      <w:r>
        <w:t xml:space="preserve">Ecole </w:t>
      </w:r>
      <w:r w:rsidR="00E552D5">
        <w:t>:</w:t>
      </w:r>
      <w:r w:rsidR="00E657C2">
        <w:t xml:space="preserve"> …………………………………………</w:t>
      </w:r>
    </w:p>
    <w:p w:rsidR="005A21A7" w:rsidRDefault="005A21A7">
      <w:r>
        <w:t>Type d’école (maternelle, élémentaire, primaire) : …………………………………</w:t>
      </w:r>
      <w:proofErr w:type="gramStart"/>
      <w:r>
        <w:t>…….</w:t>
      </w:r>
      <w:proofErr w:type="gramEnd"/>
      <w:r>
        <w:t>.</w:t>
      </w:r>
    </w:p>
    <w:p w:rsidR="00BC6C0F" w:rsidRDefault="00BC6C0F">
      <w:r>
        <w:t>Effectif école : …………………………………………………</w:t>
      </w:r>
    </w:p>
    <w:p w:rsidR="005A21A7" w:rsidRDefault="005A21A7">
      <w:r>
        <w:t>Secteur (REP, REP+, HEP) : ……………………………………</w:t>
      </w:r>
      <w:proofErr w:type="gramStart"/>
      <w:r>
        <w:t>…….</w:t>
      </w:r>
      <w:proofErr w:type="gramEnd"/>
      <w:r>
        <w:t>.</w:t>
      </w:r>
    </w:p>
    <w:p w:rsidR="005A21A7" w:rsidRDefault="005A21A7">
      <w:r>
        <w:t>UAI : ………………………………………</w:t>
      </w:r>
      <w:proofErr w:type="gramStart"/>
      <w:r>
        <w:t>…….</w:t>
      </w:r>
      <w:proofErr w:type="gramEnd"/>
      <w:r>
        <w:t>.</w:t>
      </w:r>
    </w:p>
    <w:p w:rsidR="00E657C2" w:rsidRDefault="005A21A7">
      <w:r>
        <w:t xml:space="preserve">Direction d’école (Monsieur ou Madame) : </w:t>
      </w:r>
      <w:r w:rsidR="00E657C2">
        <w:t xml:space="preserve"> …………………………</w:t>
      </w:r>
      <w:r w:rsidR="007457A5">
        <w:t>………………………………</w:t>
      </w:r>
      <w:proofErr w:type="gramStart"/>
      <w:r w:rsidR="007457A5">
        <w:t>…….</w:t>
      </w:r>
      <w:proofErr w:type="gramEnd"/>
      <w:r w:rsidR="007457A5">
        <w:t>.</w:t>
      </w:r>
    </w:p>
    <w:p w:rsidR="00FB59C2" w:rsidRDefault="00FB59C2" w:rsidP="00FB59C2">
      <w:pPr>
        <w:pStyle w:val="Titre1"/>
        <w:numPr>
          <w:ilvl w:val="0"/>
          <w:numId w:val="2"/>
        </w:numPr>
      </w:pPr>
      <w:r>
        <w:t xml:space="preserve">RAPPEL DU CADRE </w:t>
      </w:r>
    </w:p>
    <w:p w:rsidR="00E552D5" w:rsidRDefault="00FB59C2" w:rsidP="00E552D5">
      <w:pPr>
        <w:spacing w:after="0"/>
      </w:pPr>
      <w:r>
        <w:t>Référence</w:t>
      </w:r>
      <w:r w:rsidR="00E552D5">
        <w:t>s</w:t>
      </w:r>
      <w:r>
        <w:t xml:space="preserve"> : </w:t>
      </w:r>
    </w:p>
    <w:p w:rsidR="00FB59C2" w:rsidRDefault="005A21A7" w:rsidP="00E61C9B">
      <w:pPr>
        <w:pStyle w:val="Paragraphedeliste"/>
        <w:numPr>
          <w:ilvl w:val="0"/>
          <w:numId w:val="7"/>
        </w:numPr>
        <w:spacing w:after="0"/>
      </w:pPr>
      <w:r>
        <w:t>Plan de continuité pédagogique national mis à jour en août 2021</w:t>
      </w:r>
      <w:r w:rsidR="00464AEB">
        <w:t> ;</w:t>
      </w:r>
    </w:p>
    <w:p w:rsidR="000C04F3" w:rsidRDefault="000C04F3" w:rsidP="00E61C9B">
      <w:pPr>
        <w:pStyle w:val="Paragraphedeliste"/>
        <w:numPr>
          <w:ilvl w:val="0"/>
          <w:numId w:val="7"/>
        </w:numPr>
        <w:spacing w:after="0"/>
      </w:pPr>
      <w:r>
        <w:t>Cadre sanitaire pour le fonctionnement des écoles et établissements scolaires, version juillet 2021</w:t>
      </w:r>
      <w:r w:rsidR="00464AEB">
        <w:t> ;</w:t>
      </w:r>
    </w:p>
    <w:p w:rsidR="00E552D5" w:rsidRDefault="005A21A7" w:rsidP="00E61C9B">
      <w:pPr>
        <w:pStyle w:val="Paragraphedeliste"/>
        <w:numPr>
          <w:ilvl w:val="0"/>
          <w:numId w:val="7"/>
        </w:numPr>
        <w:spacing w:after="0"/>
      </w:pPr>
      <w:r>
        <w:t>Communiqué de presse du 25 août</w:t>
      </w:r>
      <w:r w:rsidR="00E552D5">
        <w:t xml:space="preserve"> 2021 (Préfet de la Martinique, Académie de Martinique, ARS)</w:t>
      </w:r>
      <w:r>
        <w:t>, « Rentrée scolaire : modalités pratiques »</w:t>
      </w:r>
      <w:r w:rsidR="00464AEB">
        <w:t> ;</w:t>
      </w:r>
    </w:p>
    <w:p w:rsidR="005A21A7" w:rsidRDefault="005A21A7" w:rsidP="00E61C9B">
      <w:pPr>
        <w:pStyle w:val="Paragraphedeliste"/>
        <w:numPr>
          <w:ilvl w:val="0"/>
          <w:numId w:val="7"/>
        </w:numPr>
        <w:spacing w:after="0"/>
      </w:pPr>
      <w:r>
        <w:t xml:space="preserve">Circulaire académique du </w:t>
      </w:r>
      <w:r w:rsidR="00464AEB">
        <w:t>06/09/2021 ;</w:t>
      </w:r>
    </w:p>
    <w:p w:rsidR="005A21A7" w:rsidRDefault="005A21A7" w:rsidP="00E61C9B">
      <w:pPr>
        <w:pStyle w:val="Paragraphedeliste"/>
        <w:numPr>
          <w:ilvl w:val="0"/>
          <w:numId w:val="7"/>
        </w:numPr>
        <w:spacing w:after="0"/>
      </w:pPr>
      <w:r>
        <w:t>FAQ mise à jour le 1</w:t>
      </w:r>
      <w:r w:rsidRPr="005A21A7">
        <w:rPr>
          <w:vertAlign w:val="superscript"/>
        </w:rPr>
        <w:t>er</w:t>
      </w:r>
      <w:r>
        <w:t xml:space="preserve"> septembre 2021</w:t>
      </w:r>
      <w:r w:rsidR="00464AEB">
        <w:t>.</w:t>
      </w:r>
    </w:p>
    <w:p w:rsidR="00E552D5" w:rsidRDefault="00E552D5" w:rsidP="00E552D5">
      <w:pPr>
        <w:spacing w:after="0"/>
      </w:pPr>
    </w:p>
    <w:tbl>
      <w:tblPr>
        <w:tblStyle w:val="Grilledutableau"/>
        <w:tblW w:w="9500" w:type="dxa"/>
        <w:tblLook w:val="04A0" w:firstRow="1" w:lastRow="0" w:firstColumn="1" w:lastColumn="0" w:noHBand="0" w:noVBand="1"/>
      </w:tblPr>
      <w:tblGrid>
        <w:gridCol w:w="2547"/>
        <w:gridCol w:w="6953"/>
      </w:tblGrid>
      <w:tr w:rsidR="00FB59C2" w:rsidTr="00E61C9B">
        <w:trPr>
          <w:trHeight w:val="502"/>
        </w:trPr>
        <w:tc>
          <w:tcPr>
            <w:tcW w:w="2547" w:type="dxa"/>
            <w:vAlign w:val="center"/>
          </w:tcPr>
          <w:p w:rsidR="00FB59C2" w:rsidRPr="00FB59C2" w:rsidRDefault="00FB59C2" w:rsidP="00FB59C2">
            <w:pPr>
              <w:jc w:val="center"/>
              <w:rPr>
                <w:b/>
                <w:bCs/>
              </w:rPr>
            </w:pPr>
            <w:r w:rsidRPr="00FB59C2">
              <w:rPr>
                <w:b/>
                <w:bCs/>
              </w:rPr>
              <w:t>QUOI ?</w:t>
            </w:r>
          </w:p>
        </w:tc>
        <w:tc>
          <w:tcPr>
            <w:tcW w:w="6953" w:type="dxa"/>
            <w:vAlign w:val="center"/>
          </w:tcPr>
          <w:p w:rsidR="00FB59C2" w:rsidRDefault="00FB59C2" w:rsidP="00FB59C2">
            <w:r>
              <w:t>Limiter le nombre d’élèves accu</w:t>
            </w:r>
            <w:r w:rsidR="005A21A7">
              <w:t>eillis simultanément au sein de l’école. Principe de l’accueil de 6 élèves maximum</w:t>
            </w:r>
            <w:r w:rsidR="001934BF">
              <w:t>.</w:t>
            </w:r>
          </w:p>
        </w:tc>
      </w:tr>
      <w:tr w:rsidR="00FB59C2" w:rsidTr="00E61C9B">
        <w:trPr>
          <w:trHeight w:val="502"/>
        </w:trPr>
        <w:tc>
          <w:tcPr>
            <w:tcW w:w="2547" w:type="dxa"/>
            <w:vAlign w:val="center"/>
          </w:tcPr>
          <w:p w:rsidR="00FB59C2" w:rsidRPr="00FB59C2" w:rsidRDefault="00FB59C2" w:rsidP="00FB59C2">
            <w:pPr>
              <w:jc w:val="center"/>
              <w:rPr>
                <w:b/>
                <w:bCs/>
              </w:rPr>
            </w:pPr>
            <w:r w:rsidRPr="00FB59C2">
              <w:rPr>
                <w:b/>
                <w:bCs/>
              </w:rPr>
              <w:t>POURQUOI ?</w:t>
            </w:r>
          </w:p>
        </w:tc>
        <w:tc>
          <w:tcPr>
            <w:tcW w:w="6953" w:type="dxa"/>
            <w:vAlign w:val="center"/>
          </w:tcPr>
          <w:p w:rsidR="00FB59C2" w:rsidRDefault="00FB59C2" w:rsidP="00FB59C2">
            <w:r>
              <w:t>Assurer la plus stricte application du protocole sanitaire</w:t>
            </w:r>
            <w:r w:rsidR="00EB24CA">
              <w:t>.</w:t>
            </w:r>
          </w:p>
        </w:tc>
      </w:tr>
      <w:tr w:rsidR="00FB59C2" w:rsidTr="00E61C9B">
        <w:trPr>
          <w:trHeight w:val="502"/>
        </w:trPr>
        <w:tc>
          <w:tcPr>
            <w:tcW w:w="2547" w:type="dxa"/>
            <w:vAlign w:val="center"/>
          </w:tcPr>
          <w:p w:rsidR="00FB59C2" w:rsidRPr="00FB59C2" w:rsidRDefault="00FB59C2" w:rsidP="00FB59C2">
            <w:pPr>
              <w:jc w:val="center"/>
              <w:rPr>
                <w:b/>
                <w:bCs/>
              </w:rPr>
            </w:pPr>
            <w:r w:rsidRPr="00FB59C2">
              <w:rPr>
                <w:b/>
                <w:bCs/>
              </w:rPr>
              <w:t>COMMENT ?</w:t>
            </w:r>
          </w:p>
        </w:tc>
        <w:tc>
          <w:tcPr>
            <w:tcW w:w="6953" w:type="dxa"/>
            <w:vAlign w:val="center"/>
          </w:tcPr>
          <w:p w:rsidR="00FB59C2" w:rsidRDefault="00FB59C2" w:rsidP="00FB59C2">
            <w:r>
              <w:t>Poursuiv</w:t>
            </w:r>
            <w:r w:rsidR="005A21A7">
              <w:t>re les enseignements au sein de l’école</w:t>
            </w:r>
            <w:r w:rsidR="00EB24CA">
              <w:t>.</w:t>
            </w:r>
          </w:p>
          <w:p w:rsidR="00FB59C2" w:rsidRDefault="00FB59C2" w:rsidP="00FB59C2">
            <w:r>
              <w:t>Développer le recours</w:t>
            </w:r>
            <w:r w:rsidR="00E96D6C">
              <w:t xml:space="preserve"> à l’enseignement à distance</w:t>
            </w:r>
            <w:r w:rsidR="00EB24CA">
              <w:t>.</w:t>
            </w:r>
          </w:p>
        </w:tc>
      </w:tr>
    </w:tbl>
    <w:p w:rsidR="00470C99" w:rsidRDefault="00470C99" w:rsidP="00470C99">
      <w:pPr>
        <w:pStyle w:val="Titre1"/>
        <w:numPr>
          <w:ilvl w:val="0"/>
          <w:numId w:val="2"/>
        </w:numPr>
      </w:pPr>
      <w:r>
        <w:t>CONTEXTE DE M</w:t>
      </w:r>
      <w:r w:rsidR="000C04F3">
        <w:t xml:space="preserve">ISE EN ŒUVRE DES ADAPTATIONS A L’ECOLE </w:t>
      </w:r>
    </w:p>
    <w:p w:rsidR="00087E3B" w:rsidRDefault="00087E3B" w:rsidP="00087E3B">
      <w:pPr>
        <w:pStyle w:val="Paragraphedeliste"/>
        <w:ind w:left="360"/>
      </w:pPr>
    </w:p>
    <w:p w:rsidR="00470C99" w:rsidRDefault="000C04F3" w:rsidP="006E4CCB">
      <w:pPr>
        <w:pStyle w:val="Paragraphedeliste"/>
        <w:numPr>
          <w:ilvl w:val="0"/>
          <w:numId w:val="6"/>
        </w:numPr>
      </w:pPr>
      <w:r>
        <w:t>Les caractéristiques de l’école</w:t>
      </w:r>
      <w:r w:rsidR="00470C99">
        <w:t xml:space="preserve"> </w:t>
      </w:r>
      <w:r w:rsidR="001934BF">
        <w:t>relativement au respect du protocole sanitaire.</w:t>
      </w:r>
    </w:p>
    <w:p w:rsidR="00470C99" w:rsidRDefault="00BC6C0F" w:rsidP="0097765B">
      <w:pPr>
        <w:pStyle w:val="Paragraphedeliste"/>
        <w:numPr>
          <w:ilvl w:val="0"/>
          <w:numId w:val="5"/>
        </w:numPr>
        <w:spacing w:after="0"/>
      </w:pPr>
      <w:r>
        <w:t>P</w:t>
      </w:r>
      <w:r w:rsidR="00470C99">
        <w:t>récisez les principales difficultés rencontrées, en les hiérarchisant :</w:t>
      </w:r>
    </w:p>
    <w:p w:rsidR="0083478C" w:rsidRDefault="0083478C" w:rsidP="0097765B">
      <w:pPr>
        <w:spacing w:after="0"/>
        <w:ind w:left="360"/>
      </w:pPr>
      <w:r>
        <w:t>…………………………………………………………………………………………………………………</w:t>
      </w:r>
    </w:p>
    <w:p w:rsidR="00D64610" w:rsidRDefault="00D64610" w:rsidP="0097765B">
      <w:pPr>
        <w:pStyle w:val="Paragraphedeliste"/>
        <w:numPr>
          <w:ilvl w:val="0"/>
          <w:numId w:val="6"/>
        </w:numPr>
        <w:spacing w:after="0"/>
      </w:pPr>
      <w:r>
        <w:t>Avez-vous des besoins repéré</w:t>
      </w:r>
      <w:r w:rsidR="00F73DED">
        <w:t xml:space="preserve">s, en termes </w:t>
      </w:r>
      <w:r w:rsidR="000C04F3">
        <w:t xml:space="preserve">d’accompagnement, </w:t>
      </w:r>
      <w:r w:rsidR="00F73DED">
        <w:t xml:space="preserve">de </w:t>
      </w:r>
      <w:r>
        <w:t xml:space="preserve">formation, </w:t>
      </w:r>
      <w:r w:rsidR="00BC6C0F">
        <w:t>d’</w:t>
      </w:r>
      <w:r>
        <w:t>équipement</w:t>
      </w:r>
      <w:r w:rsidR="006E4CCB">
        <w:t>s</w:t>
      </w:r>
      <w:r>
        <w:t>, etc</w:t>
      </w:r>
      <w:r w:rsidR="00BC6C0F">
        <w:t>.</w:t>
      </w:r>
      <w:r w:rsidR="00F73DED">
        <w:t> ?</w:t>
      </w:r>
      <w:r w:rsidR="006E4CCB">
        <w:t xml:space="preserve"> Précisez.</w:t>
      </w:r>
    </w:p>
    <w:p w:rsidR="0083478C" w:rsidRDefault="0083478C" w:rsidP="0097765B">
      <w:pPr>
        <w:spacing w:after="0"/>
        <w:ind w:left="360"/>
      </w:pPr>
      <w:r>
        <w:t>…………………………………………………………………………………………………………………</w:t>
      </w:r>
    </w:p>
    <w:p w:rsidR="00BA379F" w:rsidRDefault="00F73DED" w:rsidP="0097765B">
      <w:pPr>
        <w:pStyle w:val="Paragraphedeliste"/>
        <w:numPr>
          <w:ilvl w:val="0"/>
          <w:numId w:val="6"/>
        </w:numPr>
        <w:spacing w:after="0"/>
      </w:pPr>
      <w:r>
        <w:t xml:space="preserve">Avez-vous </w:t>
      </w:r>
      <w:r w:rsidR="000C04F3">
        <w:t>prévu un conseil d’école exceptionnel et une ou des réunions d’équipe</w:t>
      </w:r>
      <w:r w:rsidR="00620CC6">
        <w:t> ?</w:t>
      </w:r>
      <w:r w:rsidR="006E4CCB">
        <w:t xml:space="preserve"> Quand ?</w:t>
      </w:r>
    </w:p>
    <w:p w:rsidR="0083478C" w:rsidRDefault="0083478C" w:rsidP="0097765B">
      <w:pPr>
        <w:spacing w:after="0"/>
        <w:ind w:left="360"/>
      </w:pPr>
      <w:r>
        <w:t>…………………………………………………………………………………………………………………</w:t>
      </w:r>
    </w:p>
    <w:p w:rsidR="00470C99" w:rsidRDefault="00620CC6" w:rsidP="0097765B">
      <w:pPr>
        <w:pStyle w:val="Paragraphedeliste"/>
        <w:numPr>
          <w:ilvl w:val="0"/>
          <w:numId w:val="6"/>
        </w:numPr>
        <w:spacing w:after="0"/>
      </w:pPr>
      <w:r>
        <w:t>Avez</w:t>
      </w:r>
      <w:r w:rsidR="000C04F3">
        <w:t>-vous prévu de rencontrer la mairie</w:t>
      </w:r>
      <w:r w:rsidR="00DC1DAE">
        <w:t> ? Quand ?</w:t>
      </w:r>
    </w:p>
    <w:p w:rsidR="0083478C" w:rsidRDefault="0083478C" w:rsidP="0097765B">
      <w:pPr>
        <w:spacing w:after="0"/>
        <w:ind w:left="360"/>
      </w:pPr>
      <w:r>
        <w:t>………………………………………………………………………………………………………………</w:t>
      </w:r>
    </w:p>
    <w:p w:rsidR="001F5BFC" w:rsidRDefault="001F5BFC" w:rsidP="001F5BFC">
      <w:pPr>
        <w:pStyle w:val="Paragraphedeliste"/>
        <w:numPr>
          <w:ilvl w:val="0"/>
          <w:numId w:val="6"/>
        </w:numPr>
        <w:spacing w:after="0"/>
      </w:pPr>
      <w:r>
        <w:t>Avez-vous prévu d’informer les familles ? Quand et comment ?</w:t>
      </w:r>
    </w:p>
    <w:p w:rsidR="001F5BFC" w:rsidRDefault="001F5BFC" w:rsidP="001F5BFC">
      <w:pPr>
        <w:pStyle w:val="Paragraphedeliste"/>
        <w:spacing w:after="0"/>
        <w:ind w:left="360"/>
      </w:pPr>
      <w:r>
        <w:t>………………………………………………………………………………………………………………..</w:t>
      </w: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CD3A71" w:rsidRDefault="00CD3A71" w:rsidP="001F5BFC">
      <w:pPr>
        <w:pStyle w:val="Paragraphedeliste"/>
        <w:spacing w:after="0"/>
        <w:ind w:left="360"/>
      </w:pPr>
    </w:p>
    <w:p w:rsidR="00470C99" w:rsidRDefault="00470C99" w:rsidP="00116C3F">
      <w:pPr>
        <w:pStyle w:val="Titre1"/>
        <w:numPr>
          <w:ilvl w:val="0"/>
          <w:numId w:val="2"/>
        </w:numPr>
      </w:pPr>
      <w:r>
        <w:t>AUTO-EVALUATION DU PLAN DE CONTINUITE PEDAGOGIQUE</w:t>
      </w:r>
    </w:p>
    <w:p w:rsidR="00116C3F" w:rsidRDefault="00116C3F" w:rsidP="0066784D">
      <w:pPr>
        <w:jc w:val="both"/>
      </w:pPr>
      <w:r w:rsidRPr="0066784D">
        <w:rPr>
          <w:b/>
          <w:bCs/>
        </w:rPr>
        <w:t xml:space="preserve">Le plan de continuité pédagogique que vous </w:t>
      </w:r>
      <w:r w:rsidR="0066784D" w:rsidRPr="0066784D">
        <w:rPr>
          <w:b/>
          <w:bCs/>
        </w:rPr>
        <w:t>proposez permet</w:t>
      </w:r>
      <w:r w:rsidR="00EA26D4" w:rsidRPr="0066784D">
        <w:rPr>
          <w:b/>
          <w:bCs/>
        </w:rPr>
        <w:t>-il</w:t>
      </w:r>
      <w:r w:rsidR="00EA26D4">
        <w:t xml:space="preserve"> </w:t>
      </w:r>
      <w:r w:rsidR="00EA26D4" w:rsidRPr="0066784D">
        <w:rPr>
          <w:b/>
          <w:bCs/>
        </w:rPr>
        <w:t xml:space="preserve">d’assurer la poursuite régulière des apprentissages </w:t>
      </w:r>
      <w:r w:rsidR="00EA26D4" w:rsidRPr="00FB309D">
        <w:rPr>
          <w:b/>
          <w:bCs/>
          <w:u w:val="single"/>
        </w:rPr>
        <w:t>pour tous les élèves, dans toutes les disciplines</w:t>
      </w:r>
      <w:r w:rsidR="00EA26D4">
        <w:t> ?</w:t>
      </w:r>
      <w:r w:rsidR="0066784D">
        <w:t xml:space="preserve"> R</w:t>
      </w:r>
      <w:r>
        <w:t xml:space="preserve">épond-il aux </w:t>
      </w:r>
      <w:r w:rsidR="008D4C42">
        <w:t>dix</w:t>
      </w:r>
      <w:r>
        <w:t xml:space="preserve"> principes définis dans </w:t>
      </w:r>
      <w:r w:rsidR="008D4C42">
        <w:t>l’annexe</w:t>
      </w:r>
      <w:r>
        <w:t xml:space="preserve"> (p2) ?</w:t>
      </w:r>
    </w:p>
    <w:tbl>
      <w:tblPr>
        <w:tblStyle w:val="Grilledutableau"/>
        <w:tblW w:w="0" w:type="auto"/>
        <w:tblLook w:val="04A0" w:firstRow="1" w:lastRow="0" w:firstColumn="1" w:lastColumn="0" w:noHBand="0" w:noVBand="1"/>
      </w:tblPr>
      <w:tblGrid>
        <w:gridCol w:w="1696"/>
        <w:gridCol w:w="2127"/>
        <w:gridCol w:w="5239"/>
      </w:tblGrid>
      <w:tr w:rsidR="00116C3F" w:rsidTr="009B22B6">
        <w:tc>
          <w:tcPr>
            <w:tcW w:w="1696" w:type="dxa"/>
          </w:tcPr>
          <w:p w:rsidR="00116C3F" w:rsidRDefault="00116C3F"/>
        </w:tc>
        <w:tc>
          <w:tcPr>
            <w:tcW w:w="2127" w:type="dxa"/>
            <w:vAlign w:val="center"/>
          </w:tcPr>
          <w:p w:rsidR="00116C3F" w:rsidRDefault="00116C3F" w:rsidP="00116C3F">
            <w:pPr>
              <w:jc w:val="center"/>
            </w:pPr>
            <w:r>
              <w:t>Respect du principe ?</w:t>
            </w:r>
          </w:p>
          <w:p w:rsidR="00116C3F" w:rsidRDefault="00116C3F" w:rsidP="00116C3F">
            <w:pPr>
              <w:jc w:val="center"/>
            </w:pPr>
            <w:r>
              <w:t>OUI / NON</w:t>
            </w:r>
          </w:p>
        </w:tc>
        <w:tc>
          <w:tcPr>
            <w:tcW w:w="5239" w:type="dxa"/>
            <w:vAlign w:val="center"/>
          </w:tcPr>
          <w:p w:rsidR="00116C3F" w:rsidRDefault="00116C3F" w:rsidP="00116C3F">
            <w:pPr>
              <w:jc w:val="center"/>
            </w:pPr>
            <w:r>
              <w:t>Précisez</w:t>
            </w:r>
          </w:p>
        </w:tc>
      </w:tr>
      <w:tr w:rsidR="00116C3F" w:rsidTr="009B22B6">
        <w:tc>
          <w:tcPr>
            <w:tcW w:w="1696" w:type="dxa"/>
          </w:tcPr>
          <w:p w:rsidR="00116C3F" w:rsidRDefault="00116C3F">
            <w:r>
              <w:t>PRINCIPE 1</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DC1DAE">
            <w:r>
              <w:t>PRINCIPE 2</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DC1DAE">
            <w:r>
              <w:t>PRINCIPE 3</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4</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5</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6</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7</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8</w:t>
            </w:r>
          </w:p>
        </w:tc>
        <w:tc>
          <w:tcPr>
            <w:tcW w:w="2127" w:type="dxa"/>
          </w:tcPr>
          <w:p w:rsidR="00116C3F" w:rsidRDefault="00116C3F"/>
        </w:tc>
        <w:tc>
          <w:tcPr>
            <w:tcW w:w="5239" w:type="dxa"/>
          </w:tcPr>
          <w:p w:rsidR="00116C3F" w:rsidRDefault="00116C3F"/>
        </w:tc>
      </w:tr>
      <w:tr w:rsidR="009B22B6" w:rsidTr="009B22B6">
        <w:tc>
          <w:tcPr>
            <w:tcW w:w="1696" w:type="dxa"/>
          </w:tcPr>
          <w:p w:rsidR="009B22B6" w:rsidRDefault="009B22B6" w:rsidP="009B22B6">
            <w:r>
              <w:t>PRINCIPE 9</w:t>
            </w:r>
          </w:p>
        </w:tc>
        <w:tc>
          <w:tcPr>
            <w:tcW w:w="2127" w:type="dxa"/>
          </w:tcPr>
          <w:p w:rsidR="009B22B6" w:rsidRDefault="009B22B6" w:rsidP="009B22B6"/>
        </w:tc>
        <w:tc>
          <w:tcPr>
            <w:tcW w:w="5239" w:type="dxa"/>
          </w:tcPr>
          <w:p w:rsidR="009B22B6" w:rsidRDefault="009B22B6" w:rsidP="009B22B6"/>
        </w:tc>
      </w:tr>
      <w:tr w:rsidR="001F768D" w:rsidTr="009B22B6">
        <w:tc>
          <w:tcPr>
            <w:tcW w:w="1696" w:type="dxa"/>
          </w:tcPr>
          <w:p w:rsidR="001F768D" w:rsidRDefault="001F768D" w:rsidP="009B22B6">
            <w:r>
              <w:t>PRINCIPE 10</w:t>
            </w:r>
          </w:p>
        </w:tc>
        <w:tc>
          <w:tcPr>
            <w:tcW w:w="2127" w:type="dxa"/>
          </w:tcPr>
          <w:p w:rsidR="001F768D" w:rsidRDefault="001F768D" w:rsidP="009B22B6"/>
        </w:tc>
        <w:tc>
          <w:tcPr>
            <w:tcW w:w="5239" w:type="dxa"/>
          </w:tcPr>
          <w:p w:rsidR="001F768D" w:rsidRDefault="001F768D" w:rsidP="009B22B6"/>
        </w:tc>
      </w:tr>
      <w:tr w:rsidR="001F768D" w:rsidTr="009B22B6">
        <w:tc>
          <w:tcPr>
            <w:tcW w:w="1696" w:type="dxa"/>
          </w:tcPr>
          <w:p w:rsidR="001F768D" w:rsidRDefault="001F768D" w:rsidP="009B22B6">
            <w:r>
              <w:t>PRINCIPE 11</w:t>
            </w:r>
          </w:p>
        </w:tc>
        <w:tc>
          <w:tcPr>
            <w:tcW w:w="2127" w:type="dxa"/>
          </w:tcPr>
          <w:p w:rsidR="001F768D" w:rsidRDefault="001F768D" w:rsidP="009B22B6"/>
        </w:tc>
        <w:tc>
          <w:tcPr>
            <w:tcW w:w="5239" w:type="dxa"/>
          </w:tcPr>
          <w:p w:rsidR="001F768D" w:rsidRDefault="001F768D" w:rsidP="009B22B6"/>
        </w:tc>
      </w:tr>
    </w:tbl>
    <w:p w:rsidR="00D9417A" w:rsidRDefault="006E5B60" w:rsidP="00C10807">
      <w:pPr>
        <w:pStyle w:val="Titre1"/>
        <w:numPr>
          <w:ilvl w:val="0"/>
          <w:numId w:val="2"/>
        </w:numPr>
      </w:pPr>
      <w:r>
        <w:t>PLAN DE CONTINUITE PEDAGOGIQUE</w:t>
      </w:r>
      <w:r w:rsidR="00D9417A">
        <w:t xml:space="preserve"> PROPOSE</w:t>
      </w:r>
    </w:p>
    <w:p w:rsidR="00977470" w:rsidRDefault="00BC6C0F" w:rsidP="00D71E5B">
      <w:pPr>
        <w:pStyle w:val="Titre3"/>
      </w:pPr>
      <w:r>
        <w:t>MODALITES</w:t>
      </w:r>
      <w:r w:rsidR="00C10807">
        <w:t xml:space="preserve"> </w:t>
      </w:r>
      <w:r w:rsidR="002435D4">
        <w:t xml:space="preserve">DU CYCLE D’ALTERNANCE </w:t>
      </w:r>
      <w:r w:rsidR="00D71E5B">
        <w:t xml:space="preserve">(Présence/ distance) </w:t>
      </w:r>
    </w:p>
    <w:p w:rsidR="001F205C" w:rsidRDefault="00C92683" w:rsidP="001F205C">
      <w:pPr>
        <w:pStyle w:val="Paragraphedeliste"/>
        <w:numPr>
          <w:ilvl w:val="0"/>
          <w:numId w:val="4"/>
        </w:numPr>
      </w:pPr>
      <w:r>
        <w:t xml:space="preserve">Apportez toutes les précisions nécessaires à l’appréciation </w:t>
      </w:r>
      <w:r w:rsidR="00C56B0D">
        <w:t xml:space="preserve">de votre plan </w:t>
      </w:r>
      <w:r w:rsidR="001F5BFC">
        <w:t>par l’IEN de circonscription</w:t>
      </w:r>
      <w:r w:rsidR="00BC6C0F">
        <w:t xml:space="preserve"> selon les </w:t>
      </w:r>
      <w:r w:rsidR="00BC6C0F" w:rsidRPr="00BC6C0F">
        <w:rPr>
          <w:b/>
        </w:rPr>
        <w:t>trois axes pédagogique, organisationnel et numérique</w:t>
      </w:r>
      <w:r w:rsidR="00F230B5" w:rsidRPr="00BC6C0F">
        <w:rPr>
          <w:b/>
        </w:rPr>
        <w:t>.</w:t>
      </w:r>
      <w:r w:rsidR="00F230B5">
        <w:t xml:space="preserve"> (Quoi ? </w:t>
      </w:r>
      <w:r w:rsidR="001F205C">
        <w:t xml:space="preserve">Pour qui ? Comment ? </w:t>
      </w:r>
      <w:r w:rsidR="00F230B5">
        <w:t xml:space="preserve">Quand ? </w:t>
      </w:r>
      <w:r w:rsidR="001F5BFC">
        <w:t xml:space="preserve">Points d’appui identifiés ? </w:t>
      </w:r>
      <w:r w:rsidR="00E44B85">
        <w:t xml:space="preserve">Points de vigilance </w:t>
      </w:r>
      <w:r w:rsidR="00087E3B">
        <w:t>repérés</w:t>
      </w:r>
      <w:r w:rsidR="00E44B85">
        <w:t> ?)</w:t>
      </w:r>
    </w:p>
    <w:p w:rsidR="004D5CD7" w:rsidRDefault="004D5CD7" w:rsidP="004D5CD7">
      <w:pPr>
        <w:spacing w:after="0"/>
        <w:ind w:left="360"/>
      </w:pPr>
      <w:r>
        <w:t>……………………………………………………………………………………………………………………………………………………………………………………………………………………………………</w:t>
      </w:r>
    </w:p>
    <w:p w:rsidR="00F86D8E" w:rsidRDefault="00F86D8E" w:rsidP="004D5CD7">
      <w:pPr>
        <w:spacing w:after="0"/>
      </w:pPr>
    </w:p>
    <w:p w:rsidR="007F74EF" w:rsidRDefault="007F74EF" w:rsidP="001934BF">
      <w:pPr>
        <w:pStyle w:val="Titre"/>
        <w:jc w:val="center"/>
      </w:pPr>
      <w:r>
        <w:t xml:space="preserve">ANNEXE </w:t>
      </w:r>
    </w:p>
    <w:p w:rsidR="003311A7" w:rsidRDefault="003311A7" w:rsidP="00E83C8D">
      <w:pPr>
        <w:pStyle w:val="Titre1"/>
      </w:pPr>
      <w:r>
        <w:t xml:space="preserve">PRINCIPES </w:t>
      </w:r>
    </w:p>
    <w:p w:rsidR="00A36BCD" w:rsidRDefault="006E1A84" w:rsidP="00BC68E9">
      <w:pPr>
        <w:jc w:val="both"/>
      </w:pPr>
      <w:r>
        <w:t xml:space="preserve">- P1 : </w:t>
      </w:r>
      <w:r w:rsidRPr="006E1A84">
        <w:t xml:space="preserve">L’adaptation de l’organisation fait l’objet d’un plan de continuité pédagogique </w:t>
      </w:r>
      <w:r w:rsidR="001F5BFC">
        <w:t>préparé et formalisé par le directeur</w:t>
      </w:r>
      <w:r w:rsidR="00D160BB">
        <w:t xml:space="preserve"> / la directrice</w:t>
      </w:r>
      <w:r w:rsidR="001F5BFC">
        <w:t xml:space="preserve"> et son équipe.</w:t>
      </w:r>
    </w:p>
    <w:p w:rsidR="008D415E" w:rsidRDefault="00135B92" w:rsidP="00BC68E9">
      <w:pPr>
        <w:jc w:val="both"/>
      </w:pPr>
      <w:bookmarkStart w:id="0" w:name="_Hlk68889344"/>
      <w:r>
        <w:t>- P</w:t>
      </w:r>
      <w:r w:rsidR="00EC15CB">
        <w:t>2</w:t>
      </w:r>
      <w:r>
        <w:t xml:space="preserve"> : </w:t>
      </w:r>
      <w:bookmarkEnd w:id="0"/>
      <w:r w:rsidR="008D415E">
        <w:t>Tout élève scolarisé bénéficie des apprentissages obligatoires, sous forme de cours, en présence au sein de l’établissement, à distance ou de travail en autonomie, sur l’intégralité du temps scolaire.</w:t>
      </w:r>
    </w:p>
    <w:p w:rsidR="008D415E" w:rsidRDefault="008D415E" w:rsidP="00BC68E9">
      <w:pPr>
        <w:jc w:val="both"/>
      </w:pPr>
      <w:r>
        <w:t>-</w:t>
      </w:r>
      <w:r w:rsidR="00E83C8D">
        <w:t xml:space="preserve"> P</w:t>
      </w:r>
      <w:r w:rsidR="00EC15CB">
        <w:t>3</w:t>
      </w:r>
      <w:r w:rsidR="00E83C8D">
        <w:t xml:space="preserve"> : </w:t>
      </w:r>
      <w:r>
        <w:t xml:space="preserve"> L’organisation retenue garantit à chaque élève de bénéficier d’un</w:t>
      </w:r>
      <w:r w:rsidR="001F5BFC">
        <w:t>e présence minimale d’une demi-journée</w:t>
      </w:r>
      <w:r>
        <w:t xml:space="preserve"> </w:t>
      </w:r>
      <w:r w:rsidR="001F5BFC">
        <w:t>hebdomaire en HEP ou de deux demi-journées en EP.</w:t>
      </w:r>
      <w:r w:rsidR="009273E4">
        <w:t xml:space="preserve"> En tout état de cause, la meilleure fréquentation possible de l’école est systématiquement recherchée pour chaque élève dans le respect des mesures barrières.</w:t>
      </w:r>
    </w:p>
    <w:p w:rsidR="00085E46" w:rsidRDefault="00085E46" w:rsidP="00BC68E9">
      <w:pPr>
        <w:jc w:val="both"/>
      </w:pPr>
      <w:r>
        <w:t>- P4 : L’organisation retenue accorde une attention particulière aux primo-arrivants (CP et SP). Une fréquentation accrue est recherchée lorsque que cela est possible.</w:t>
      </w:r>
    </w:p>
    <w:p w:rsidR="008D415E" w:rsidRDefault="008D415E" w:rsidP="00BC68E9">
      <w:pPr>
        <w:jc w:val="both"/>
      </w:pPr>
      <w:r>
        <w:t xml:space="preserve">- </w:t>
      </w:r>
      <w:r w:rsidR="00E83C8D">
        <w:t>P</w:t>
      </w:r>
      <w:r w:rsidR="001153F7">
        <w:t>5</w:t>
      </w:r>
      <w:r w:rsidR="00E83C8D">
        <w:t xml:space="preserve"> : </w:t>
      </w:r>
      <w:r>
        <w:t>Les élèves d’une même classe et d’u</w:t>
      </w:r>
      <w:r w:rsidR="001F5BFC">
        <w:t>n même niveau</w:t>
      </w:r>
      <w:r>
        <w:t xml:space="preserve"> bénéficient d’une organisation simi</w:t>
      </w:r>
      <w:r w:rsidR="001F5BFC">
        <w:t>laire au sein de l’école</w:t>
      </w:r>
      <w:r>
        <w:t>.</w:t>
      </w:r>
    </w:p>
    <w:p w:rsidR="008D415E" w:rsidRDefault="008D415E" w:rsidP="00BC68E9">
      <w:pPr>
        <w:jc w:val="both"/>
      </w:pPr>
      <w:r>
        <w:t xml:space="preserve">- </w:t>
      </w:r>
      <w:r w:rsidR="00E83C8D">
        <w:t>P</w:t>
      </w:r>
      <w:r w:rsidR="001153F7">
        <w:t>6</w:t>
      </w:r>
      <w:r w:rsidR="00E83C8D">
        <w:t xml:space="preserve"> : </w:t>
      </w:r>
      <w:r w:rsidR="001F1AE8">
        <w:t>Une organisation</w:t>
      </w:r>
      <w:r w:rsidR="000E440B">
        <w:t xml:space="preserve"> particulière est</w:t>
      </w:r>
      <w:r>
        <w:t xml:space="preserve"> proposée a</w:t>
      </w:r>
      <w:r w:rsidR="001F1AE8">
        <w:t>ux élèves à besoins éducatifs particuliers</w:t>
      </w:r>
      <w:r w:rsidR="008965E9">
        <w:t xml:space="preserve"> dans le respect du principe de l’école inclusive</w:t>
      </w:r>
      <w:r w:rsidR="000E440B">
        <w:t xml:space="preserve"> (ULIS, UPE2A, UEAM</w:t>
      </w:r>
      <w:r w:rsidR="008965E9">
        <w:t>, etc.</w:t>
      </w:r>
      <w:r w:rsidR="000E440B">
        <w:t>)</w:t>
      </w:r>
      <w:r w:rsidR="001F1AE8">
        <w:t>.</w:t>
      </w:r>
    </w:p>
    <w:p w:rsidR="009273E4" w:rsidRDefault="001153F7" w:rsidP="00BC68E9">
      <w:pPr>
        <w:jc w:val="both"/>
      </w:pPr>
      <w:r>
        <w:t>- P7</w:t>
      </w:r>
      <w:r w:rsidR="009273E4">
        <w:t> : Les parents sont reçus au cours des tous premiers jours, lors de la venue de leurs enfants en petites grappes d’élèves de cinq.</w:t>
      </w:r>
    </w:p>
    <w:p w:rsidR="008D415E" w:rsidRDefault="008D415E" w:rsidP="00BC68E9">
      <w:pPr>
        <w:jc w:val="both"/>
      </w:pPr>
      <w:r>
        <w:t xml:space="preserve">- </w:t>
      </w:r>
      <w:r w:rsidR="00D9417A">
        <w:t>P</w:t>
      </w:r>
      <w:r w:rsidR="001153F7">
        <w:t>8</w:t>
      </w:r>
      <w:r w:rsidR="00D9417A">
        <w:t xml:space="preserve"> : </w:t>
      </w:r>
      <w:r w:rsidR="00D160BB">
        <w:rPr>
          <w:rFonts w:ascii="Tw Cen MT" w:eastAsia="Times New Roman" w:hAnsi="Tw Cen MT" w:cs="Times New Roman"/>
        </w:rPr>
        <w:t>Le directeur / la directrice d’école et son équipe</w:t>
      </w:r>
      <w:r w:rsidR="00DB1BE9" w:rsidRPr="00DB1BE9">
        <w:rPr>
          <w:rFonts w:ascii="Tw Cen MT" w:eastAsia="Times New Roman" w:hAnsi="Tw Cen MT" w:cs="Times New Roman"/>
        </w:rPr>
        <w:t xml:space="preserve"> </w:t>
      </w:r>
      <w:r w:rsidR="00D160BB">
        <w:rPr>
          <w:rFonts w:ascii="Tw Cen MT" w:eastAsia="Times New Roman" w:hAnsi="Tw Cen MT" w:cs="Times New Roman"/>
        </w:rPr>
        <w:t>pédagogique</w:t>
      </w:r>
      <w:r w:rsidR="00DB1BE9" w:rsidRPr="00DB1BE9">
        <w:rPr>
          <w:rFonts w:ascii="Tw Cen MT" w:eastAsia="Times New Roman" w:hAnsi="Tw Cen MT" w:cs="Times New Roman"/>
        </w:rPr>
        <w:t xml:space="preserve"> fixent des objectifs, en termes de fonctionnement et d’apprentissage, pour la durée du plan mis en place. Au terme de cette période, ils évaluent la situation et la progression effective des élèves.</w:t>
      </w:r>
    </w:p>
    <w:p w:rsidR="00EC15CB" w:rsidRDefault="008D415E" w:rsidP="00BC68E9">
      <w:pPr>
        <w:jc w:val="both"/>
      </w:pPr>
      <w:r>
        <w:t xml:space="preserve">- </w:t>
      </w:r>
      <w:r w:rsidR="00D9417A">
        <w:t>P</w:t>
      </w:r>
      <w:r w:rsidR="001153F7">
        <w:t>9</w:t>
      </w:r>
      <w:r w:rsidR="00D9417A">
        <w:t xml:space="preserve"> : </w:t>
      </w:r>
      <w:r w:rsidR="00D160BB" w:rsidRPr="00D160BB">
        <w:t xml:space="preserve">Le directeur / la directrice d’école </w:t>
      </w:r>
      <w:r>
        <w:t>veille à la régularité et à l’harmonisation des pratiques d’éva</w:t>
      </w:r>
      <w:r w:rsidR="00D160BB">
        <w:t>luations, notamment pour la passation des évaluations repères CP / CE1 fixées selon le nouveau calendrier académique</w:t>
      </w:r>
      <w:r w:rsidR="00B31EBD">
        <w:t>.</w:t>
      </w:r>
    </w:p>
    <w:p w:rsidR="008D415E" w:rsidRDefault="008D415E" w:rsidP="00BC68E9">
      <w:pPr>
        <w:jc w:val="both"/>
      </w:pPr>
      <w:r>
        <w:t xml:space="preserve">- </w:t>
      </w:r>
      <w:r w:rsidR="00BC68E9">
        <w:t>P</w:t>
      </w:r>
      <w:r w:rsidR="001153F7">
        <w:t>10</w:t>
      </w:r>
      <w:r w:rsidR="00BC68E9">
        <w:t xml:space="preserve"> : </w:t>
      </w:r>
      <w:r w:rsidR="00D160BB" w:rsidRPr="00D160BB">
        <w:t xml:space="preserve">Le directeur / la directrice d’école </w:t>
      </w:r>
      <w:r w:rsidR="00D160BB">
        <w:t>s’assure de la mise en œuvre effective de</w:t>
      </w:r>
      <w:r>
        <w:t xml:space="preserve"> la continuité pédagogique pour les élèves qui sont à dist</w:t>
      </w:r>
      <w:r w:rsidR="004D7964">
        <w:t>ance,</w:t>
      </w:r>
      <w:r>
        <w:t xml:space="preserve"> dans le cadre de classes virtuelles et de travail en autonomie. Il </w:t>
      </w:r>
      <w:r w:rsidR="004D7964">
        <w:t xml:space="preserve">/ elle </w:t>
      </w:r>
      <w:r>
        <w:t>organise également la continuité de l’activité administrative et le suivi des élèves les plus fragiles</w:t>
      </w:r>
      <w:r w:rsidR="004D7964">
        <w:t>.</w:t>
      </w:r>
    </w:p>
    <w:p w:rsidR="003311A7" w:rsidRDefault="009853B3" w:rsidP="00CD3A71">
      <w:pPr>
        <w:jc w:val="both"/>
      </w:pPr>
      <w:r w:rsidRPr="009853B3">
        <w:t>- P</w:t>
      </w:r>
      <w:r w:rsidR="001153F7">
        <w:t>11</w:t>
      </w:r>
      <w:r w:rsidRPr="009853B3">
        <w:t xml:space="preserve"> : </w:t>
      </w:r>
      <w:r w:rsidR="004D7964">
        <w:t>A l’école maternel</w:t>
      </w:r>
      <w:r w:rsidR="001153F7">
        <w:t>le les enseignements sont régis</w:t>
      </w:r>
      <w:r w:rsidR="004D7964">
        <w:t xml:space="preserve"> par de nouveaux programmes</w:t>
      </w:r>
      <w:r w:rsidR="003338F2">
        <w:t xml:space="preserve">. Une attention particulière est portée à l’accueil des parents notamment de toute –petite section dans le respect des règles sanitaires et à la mise en œuvre des dispositifs spécifiques à la maternelle (PARLER, </w:t>
      </w:r>
      <w:r w:rsidR="005C21A5">
        <w:t xml:space="preserve">classes </w:t>
      </w:r>
      <w:bookmarkStart w:id="1" w:name="_GoBack"/>
      <w:bookmarkEnd w:id="1"/>
      <w:r w:rsidR="003338F2">
        <w:t>GS dédoublées)</w:t>
      </w:r>
      <w:r w:rsidR="006B60D9">
        <w:t>.</w:t>
      </w:r>
    </w:p>
    <w:sectPr w:rsidR="003311A7" w:rsidSect="001934BF">
      <w:footerReference w:type="default" r:id="rId9"/>
      <w:pgSz w:w="11906" w:h="16838"/>
      <w:pgMar w:top="142" w:right="991" w:bottom="28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809" w:rsidRDefault="00297809" w:rsidP="001934BF">
      <w:pPr>
        <w:spacing w:after="0" w:line="240" w:lineRule="auto"/>
      </w:pPr>
      <w:r>
        <w:separator/>
      </w:r>
    </w:p>
  </w:endnote>
  <w:endnote w:type="continuationSeparator" w:id="0">
    <w:p w:rsidR="00297809" w:rsidRDefault="00297809" w:rsidP="0019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BF" w:rsidRDefault="001934BF">
    <w:pPr>
      <w:pStyle w:val="Pieddepage"/>
    </w:pPr>
    <w:r>
      <w:t>V1</w:t>
    </w:r>
    <w:r w:rsidR="008965E9">
      <w:t>/09</w:t>
    </w:r>
    <w:r>
      <w:t>/2021 CACP MARTINIQUE</w:t>
    </w:r>
  </w:p>
  <w:p w:rsidR="001934BF" w:rsidRDefault="00193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809" w:rsidRDefault="00297809" w:rsidP="001934BF">
      <w:pPr>
        <w:spacing w:after="0" w:line="240" w:lineRule="auto"/>
      </w:pPr>
      <w:r>
        <w:separator/>
      </w:r>
    </w:p>
  </w:footnote>
  <w:footnote w:type="continuationSeparator" w:id="0">
    <w:p w:rsidR="00297809" w:rsidRDefault="00297809" w:rsidP="00193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AA2"/>
    <w:multiLevelType w:val="hybridMultilevel"/>
    <w:tmpl w:val="E8280238"/>
    <w:lvl w:ilvl="0" w:tplc="3A72AAE8">
      <w:start w:val="1"/>
      <w:numFmt w:val="bullet"/>
      <w:lvlText w:val="-"/>
      <w:lvlJc w:val="left"/>
      <w:pPr>
        <w:ind w:left="720" w:hanging="360"/>
      </w:pPr>
      <w:rPr>
        <w:rFonts w:ascii="Tw Cen MT" w:eastAsiaTheme="minorEastAsia"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9C522F"/>
    <w:multiLevelType w:val="hybridMultilevel"/>
    <w:tmpl w:val="2AA8CF22"/>
    <w:lvl w:ilvl="0" w:tplc="3A72AAE8">
      <w:start w:val="1"/>
      <w:numFmt w:val="bullet"/>
      <w:lvlText w:val="-"/>
      <w:lvlJc w:val="left"/>
      <w:pPr>
        <w:ind w:left="720" w:hanging="360"/>
      </w:pPr>
      <w:rPr>
        <w:rFonts w:ascii="Tw Cen MT" w:eastAsiaTheme="minorEastAsia"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D57BEB"/>
    <w:multiLevelType w:val="hybridMultilevel"/>
    <w:tmpl w:val="76AE5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8A238E"/>
    <w:multiLevelType w:val="hybridMultilevel"/>
    <w:tmpl w:val="9204142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10B493C"/>
    <w:multiLevelType w:val="hybridMultilevel"/>
    <w:tmpl w:val="76E83DC2"/>
    <w:lvl w:ilvl="0" w:tplc="BF3E24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285AA0"/>
    <w:multiLevelType w:val="hybridMultilevel"/>
    <w:tmpl w:val="38A69CF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836B3B"/>
    <w:multiLevelType w:val="hybridMultilevel"/>
    <w:tmpl w:val="76E83DC2"/>
    <w:lvl w:ilvl="0" w:tplc="BF3E24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C2"/>
    <w:rsid w:val="00052EEA"/>
    <w:rsid w:val="00060D83"/>
    <w:rsid w:val="00085E46"/>
    <w:rsid w:val="00087E3B"/>
    <w:rsid w:val="000C04F3"/>
    <w:rsid w:val="000C6E91"/>
    <w:rsid w:val="000E440B"/>
    <w:rsid w:val="000F59D3"/>
    <w:rsid w:val="001153F7"/>
    <w:rsid w:val="00116C3F"/>
    <w:rsid w:val="00134587"/>
    <w:rsid w:val="00135B92"/>
    <w:rsid w:val="001934BF"/>
    <w:rsid w:val="001F1AE8"/>
    <w:rsid w:val="001F205C"/>
    <w:rsid w:val="001F5BFC"/>
    <w:rsid w:val="001F768D"/>
    <w:rsid w:val="002364FC"/>
    <w:rsid w:val="002435D4"/>
    <w:rsid w:val="00265D3B"/>
    <w:rsid w:val="00297809"/>
    <w:rsid w:val="003022A3"/>
    <w:rsid w:val="003311A7"/>
    <w:rsid w:val="003338F2"/>
    <w:rsid w:val="00361385"/>
    <w:rsid w:val="00387D17"/>
    <w:rsid w:val="003C2C57"/>
    <w:rsid w:val="00432F4C"/>
    <w:rsid w:val="00464AEB"/>
    <w:rsid w:val="00470C99"/>
    <w:rsid w:val="00477E32"/>
    <w:rsid w:val="004C018C"/>
    <w:rsid w:val="004D5CD7"/>
    <w:rsid w:val="004D7964"/>
    <w:rsid w:val="005A21A7"/>
    <w:rsid w:val="005C21A5"/>
    <w:rsid w:val="005D231D"/>
    <w:rsid w:val="00620CC6"/>
    <w:rsid w:val="00630E6B"/>
    <w:rsid w:val="00656B99"/>
    <w:rsid w:val="0066784D"/>
    <w:rsid w:val="00691C41"/>
    <w:rsid w:val="006B60D9"/>
    <w:rsid w:val="006E1A84"/>
    <w:rsid w:val="006E4CCB"/>
    <w:rsid w:val="006E5B60"/>
    <w:rsid w:val="007457A5"/>
    <w:rsid w:val="007646D7"/>
    <w:rsid w:val="00773CF9"/>
    <w:rsid w:val="007F5479"/>
    <w:rsid w:val="007F74EF"/>
    <w:rsid w:val="00825810"/>
    <w:rsid w:val="008332A1"/>
    <w:rsid w:val="0083478C"/>
    <w:rsid w:val="00867882"/>
    <w:rsid w:val="008965E9"/>
    <w:rsid w:val="008A26B7"/>
    <w:rsid w:val="008A3287"/>
    <w:rsid w:val="008A5BE8"/>
    <w:rsid w:val="008D415E"/>
    <w:rsid w:val="008D4C42"/>
    <w:rsid w:val="009273E4"/>
    <w:rsid w:val="00933A4B"/>
    <w:rsid w:val="00977470"/>
    <w:rsid w:val="0097765B"/>
    <w:rsid w:val="009853B3"/>
    <w:rsid w:val="00995946"/>
    <w:rsid w:val="009A170F"/>
    <w:rsid w:val="009B22B6"/>
    <w:rsid w:val="009D31B7"/>
    <w:rsid w:val="00A23A47"/>
    <w:rsid w:val="00A34B1F"/>
    <w:rsid w:val="00A36BCD"/>
    <w:rsid w:val="00AB47BA"/>
    <w:rsid w:val="00AE68BF"/>
    <w:rsid w:val="00B07D8A"/>
    <w:rsid w:val="00B31EBD"/>
    <w:rsid w:val="00BA379F"/>
    <w:rsid w:val="00BC68E9"/>
    <w:rsid w:val="00BC6C0F"/>
    <w:rsid w:val="00C10807"/>
    <w:rsid w:val="00C15E53"/>
    <w:rsid w:val="00C56B0D"/>
    <w:rsid w:val="00C76B81"/>
    <w:rsid w:val="00C9261A"/>
    <w:rsid w:val="00C92683"/>
    <w:rsid w:val="00CA2FA3"/>
    <w:rsid w:val="00CD3A71"/>
    <w:rsid w:val="00D160BB"/>
    <w:rsid w:val="00D64610"/>
    <w:rsid w:val="00D65907"/>
    <w:rsid w:val="00D71E5B"/>
    <w:rsid w:val="00D9417A"/>
    <w:rsid w:val="00DB1BE9"/>
    <w:rsid w:val="00DC1DAE"/>
    <w:rsid w:val="00DE455A"/>
    <w:rsid w:val="00DE7161"/>
    <w:rsid w:val="00E04232"/>
    <w:rsid w:val="00E44B85"/>
    <w:rsid w:val="00E552D5"/>
    <w:rsid w:val="00E61C9B"/>
    <w:rsid w:val="00E657C2"/>
    <w:rsid w:val="00E72CF5"/>
    <w:rsid w:val="00E77405"/>
    <w:rsid w:val="00E83C8D"/>
    <w:rsid w:val="00E96D6C"/>
    <w:rsid w:val="00EA26D4"/>
    <w:rsid w:val="00EB24CA"/>
    <w:rsid w:val="00EB2B74"/>
    <w:rsid w:val="00EC15CB"/>
    <w:rsid w:val="00EC4274"/>
    <w:rsid w:val="00EE6620"/>
    <w:rsid w:val="00F230B5"/>
    <w:rsid w:val="00F271CE"/>
    <w:rsid w:val="00F327FF"/>
    <w:rsid w:val="00F73B78"/>
    <w:rsid w:val="00F73DED"/>
    <w:rsid w:val="00F837D6"/>
    <w:rsid w:val="00F86D8E"/>
    <w:rsid w:val="00F950BF"/>
    <w:rsid w:val="00FA3CA2"/>
    <w:rsid w:val="00FB309D"/>
    <w:rsid w:val="00FB59C2"/>
    <w:rsid w:val="00FC2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C465"/>
  <w15:chartTrackingRefBased/>
  <w15:docId w15:val="{DF943775-77DE-48F2-A0BF-0FAA503E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9C2"/>
  </w:style>
  <w:style w:type="paragraph" w:styleId="Titre1">
    <w:name w:val="heading 1"/>
    <w:basedOn w:val="Normal"/>
    <w:next w:val="Normal"/>
    <w:link w:val="Titre1Car"/>
    <w:uiPriority w:val="9"/>
    <w:qFormat/>
    <w:rsid w:val="00FB59C2"/>
    <w:pPr>
      <w:keepNext/>
      <w:keepLines/>
      <w:spacing w:before="320" w:after="0" w:line="240" w:lineRule="auto"/>
      <w:outlineLvl w:val="0"/>
    </w:pPr>
    <w:rPr>
      <w:rFonts w:asciiTheme="majorHAnsi" w:eastAsiaTheme="majorEastAsia" w:hAnsiTheme="majorHAnsi" w:cstheme="majorBidi"/>
      <w:color w:val="B3186D" w:themeColor="accent1" w:themeShade="BF"/>
      <w:sz w:val="32"/>
      <w:szCs w:val="32"/>
    </w:rPr>
  </w:style>
  <w:style w:type="paragraph" w:styleId="Titre2">
    <w:name w:val="heading 2"/>
    <w:basedOn w:val="Normal"/>
    <w:next w:val="Normal"/>
    <w:link w:val="Titre2Car"/>
    <w:uiPriority w:val="9"/>
    <w:unhideWhenUsed/>
    <w:qFormat/>
    <w:rsid w:val="00FB59C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FB59C2"/>
    <w:pPr>
      <w:keepNext/>
      <w:keepLines/>
      <w:spacing w:before="40" w:after="0" w:line="240" w:lineRule="auto"/>
      <w:outlineLvl w:val="2"/>
    </w:pPr>
    <w:rPr>
      <w:rFonts w:asciiTheme="majorHAnsi" w:eastAsiaTheme="majorEastAsia" w:hAnsiTheme="majorHAnsi" w:cstheme="majorBidi"/>
      <w:color w:val="454551" w:themeColor="text2"/>
      <w:sz w:val="24"/>
      <w:szCs w:val="24"/>
    </w:rPr>
  </w:style>
  <w:style w:type="paragraph" w:styleId="Titre4">
    <w:name w:val="heading 4"/>
    <w:basedOn w:val="Normal"/>
    <w:next w:val="Normal"/>
    <w:link w:val="Titre4Car"/>
    <w:uiPriority w:val="9"/>
    <w:semiHidden/>
    <w:unhideWhenUsed/>
    <w:qFormat/>
    <w:rsid w:val="00FB59C2"/>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FB59C2"/>
    <w:pPr>
      <w:keepNext/>
      <w:keepLines/>
      <w:spacing w:before="40" w:after="0"/>
      <w:outlineLvl w:val="4"/>
    </w:pPr>
    <w:rPr>
      <w:rFonts w:asciiTheme="majorHAnsi" w:eastAsiaTheme="majorEastAsia" w:hAnsiTheme="majorHAnsi" w:cstheme="majorBidi"/>
      <w:color w:val="454551" w:themeColor="text2"/>
      <w:sz w:val="22"/>
      <w:szCs w:val="22"/>
    </w:rPr>
  </w:style>
  <w:style w:type="paragraph" w:styleId="Titre6">
    <w:name w:val="heading 6"/>
    <w:basedOn w:val="Normal"/>
    <w:next w:val="Normal"/>
    <w:link w:val="Titre6Car"/>
    <w:uiPriority w:val="9"/>
    <w:semiHidden/>
    <w:unhideWhenUsed/>
    <w:qFormat/>
    <w:rsid w:val="00FB59C2"/>
    <w:pPr>
      <w:keepNext/>
      <w:keepLines/>
      <w:spacing w:before="40" w:after="0"/>
      <w:outlineLvl w:val="5"/>
    </w:pPr>
    <w:rPr>
      <w:rFonts w:asciiTheme="majorHAnsi" w:eastAsiaTheme="majorEastAsia" w:hAnsiTheme="majorHAnsi" w:cstheme="majorBidi"/>
      <w:i/>
      <w:iCs/>
      <w:color w:val="454551" w:themeColor="text2"/>
      <w:sz w:val="21"/>
      <w:szCs w:val="21"/>
    </w:rPr>
  </w:style>
  <w:style w:type="paragraph" w:styleId="Titre7">
    <w:name w:val="heading 7"/>
    <w:basedOn w:val="Normal"/>
    <w:next w:val="Normal"/>
    <w:link w:val="Titre7Car"/>
    <w:uiPriority w:val="9"/>
    <w:semiHidden/>
    <w:unhideWhenUsed/>
    <w:qFormat/>
    <w:rsid w:val="00FB59C2"/>
    <w:pPr>
      <w:keepNext/>
      <w:keepLines/>
      <w:spacing w:before="40" w:after="0"/>
      <w:outlineLvl w:val="6"/>
    </w:pPr>
    <w:rPr>
      <w:rFonts w:asciiTheme="majorHAnsi" w:eastAsiaTheme="majorEastAsia" w:hAnsiTheme="majorHAnsi" w:cstheme="majorBidi"/>
      <w:i/>
      <w:iCs/>
      <w:color w:val="781049" w:themeColor="accent1" w:themeShade="80"/>
      <w:sz w:val="21"/>
      <w:szCs w:val="21"/>
    </w:rPr>
  </w:style>
  <w:style w:type="paragraph" w:styleId="Titre8">
    <w:name w:val="heading 8"/>
    <w:basedOn w:val="Normal"/>
    <w:next w:val="Normal"/>
    <w:link w:val="Titre8Car"/>
    <w:uiPriority w:val="9"/>
    <w:semiHidden/>
    <w:unhideWhenUsed/>
    <w:qFormat/>
    <w:rsid w:val="00FB59C2"/>
    <w:pPr>
      <w:keepNext/>
      <w:keepLines/>
      <w:spacing w:before="40" w:after="0"/>
      <w:outlineLvl w:val="7"/>
    </w:pPr>
    <w:rPr>
      <w:rFonts w:asciiTheme="majorHAnsi" w:eastAsiaTheme="majorEastAsia" w:hAnsiTheme="majorHAnsi" w:cstheme="majorBidi"/>
      <w:b/>
      <w:bCs/>
      <w:color w:val="454551" w:themeColor="text2"/>
    </w:rPr>
  </w:style>
  <w:style w:type="paragraph" w:styleId="Titre9">
    <w:name w:val="heading 9"/>
    <w:basedOn w:val="Normal"/>
    <w:next w:val="Normal"/>
    <w:link w:val="Titre9Car"/>
    <w:uiPriority w:val="9"/>
    <w:semiHidden/>
    <w:unhideWhenUsed/>
    <w:qFormat/>
    <w:rsid w:val="00FB59C2"/>
    <w:pPr>
      <w:keepNext/>
      <w:keepLines/>
      <w:spacing w:before="40" w:after="0"/>
      <w:outlineLvl w:val="8"/>
    </w:pPr>
    <w:rPr>
      <w:rFonts w:asciiTheme="majorHAnsi" w:eastAsiaTheme="majorEastAsia" w:hAnsiTheme="majorHAnsi" w:cstheme="majorBidi"/>
      <w:b/>
      <w:bCs/>
      <w:i/>
      <w:iCs/>
      <w:color w:val="454551"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B59C2"/>
    <w:rPr>
      <w:rFonts w:asciiTheme="majorHAnsi" w:eastAsiaTheme="majorEastAsia" w:hAnsiTheme="majorHAnsi" w:cstheme="majorBidi"/>
      <w:color w:val="B3186D" w:themeColor="accent1" w:themeShade="BF"/>
      <w:sz w:val="32"/>
      <w:szCs w:val="32"/>
    </w:rPr>
  </w:style>
  <w:style w:type="character" w:customStyle="1" w:styleId="Titre2Car">
    <w:name w:val="Titre 2 Car"/>
    <w:basedOn w:val="Policepardfaut"/>
    <w:link w:val="Titre2"/>
    <w:uiPriority w:val="9"/>
    <w:rsid w:val="00FB59C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FB59C2"/>
    <w:rPr>
      <w:rFonts w:asciiTheme="majorHAnsi" w:eastAsiaTheme="majorEastAsia" w:hAnsiTheme="majorHAnsi" w:cstheme="majorBidi"/>
      <w:color w:val="454551" w:themeColor="text2"/>
      <w:sz w:val="24"/>
      <w:szCs w:val="24"/>
    </w:rPr>
  </w:style>
  <w:style w:type="character" w:customStyle="1" w:styleId="Titre4Car">
    <w:name w:val="Titre 4 Car"/>
    <w:basedOn w:val="Policepardfaut"/>
    <w:link w:val="Titre4"/>
    <w:uiPriority w:val="9"/>
    <w:semiHidden/>
    <w:rsid w:val="00FB59C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FB59C2"/>
    <w:rPr>
      <w:rFonts w:asciiTheme="majorHAnsi" w:eastAsiaTheme="majorEastAsia" w:hAnsiTheme="majorHAnsi" w:cstheme="majorBidi"/>
      <w:color w:val="454551" w:themeColor="text2"/>
      <w:sz w:val="22"/>
      <w:szCs w:val="22"/>
    </w:rPr>
  </w:style>
  <w:style w:type="character" w:customStyle="1" w:styleId="Titre6Car">
    <w:name w:val="Titre 6 Car"/>
    <w:basedOn w:val="Policepardfaut"/>
    <w:link w:val="Titre6"/>
    <w:uiPriority w:val="9"/>
    <w:semiHidden/>
    <w:rsid w:val="00FB59C2"/>
    <w:rPr>
      <w:rFonts w:asciiTheme="majorHAnsi" w:eastAsiaTheme="majorEastAsia" w:hAnsiTheme="majorHAnsi" w:cstheme="majorBidi"/>
      <w:i/>
      <w:iCs/>
      <w:color w:val="454551" w:themeColor="text2"/>
      <w:sz w:val="21"/>
      <w:szCs w:val="21"/>
    </w:rPr>
  </w:style>
  <w:style w:type="character" w:customStyle="1" w:styleId="Titre7Car">
    <w:name w:val="Titre 7 Car"/>
    <w:basedOn w:val="Policepardfaut"/>
    <w:link w:val="Titre7"/>
    <w:uiPriority w:val="9"/>
    <w:semiHidden/>
    <w:rsid w:val="00FB59C2"/>
    <w:rPr>
      <w:rFonts w:asciiTheme="majorHAnsi" w:eastAsiaTheme="majorEastAsia" w:hAnsiTheme="majorHAnsi" w:cstheme="majorBidi"/>
      <w:i/>
      <w:iCs/>
      <w:color w:val="781049" w:themeColor="accent1" w:themeShade="80"/>
      <w:sz w:val="21"/>
      <w:szCs w:val="21"/>
    </w:rPr>
  </w:style>
  <w:style w:type="character" w:customStyle="1" w:styleId="Titre8Car">
    <w:name w:val="Titre 8 Car"/>
    <w:basedOn w:val="Policepardfaut"/>
    <w:link w:val="Titre8"/>
    <w:uiPriority w:val="9"/>
    <w:semiHidden/>
    <w:rsid w:val="00FB59C2"/>
    <w:rPr>
      <w:rFonts w:asciiTheme="majorHAnsi" w:eastAsiaTheme="majorEastAsia" w:hAnsiTheme="majorHAnsi" w:cstheme="majorBidi"/>
      <w:b/>
      <w:bCs/>
      <w:color w:val="454551" w:themeColor="text2"/>
    </w:rPr>
  </w:style>
  <w:style w:type="character" w:customStyle="1" w:styleId="Titre9Car">
    <w:name w:val="Titre 9 Car"/>
    <w:basedOn w:val="Policepardfaut"/>
    <w:link w:val="Titre9"/>
    <w:uiPriority w:val="9"/>
    <w:semiHidden/>
    <w:rsid w:val="00FB59C2"/>
    <w:rPr>
      <w:rFonts w:asciiTheme="majorHAnsi" w:eastAsiaTheme="majorEastAsia" w:hAnsiTheme="majorHAnsi" w:cstheme="majorBidi"/>
      <w:b/>
      <w:bCs/>
      <w:i/>
      <w:iCs/>
      <w:color w:val="454551" w:themeColor="text2"/>
    </w:rPr>
  </w:style>
  <w:style w:type="paragraph" w:styleId="Lgende">
    <w:name w:val="caption"/>
    <w:basedOn w:val="Normal"/>
    <w:next w:val="Normal"/>
    <w:uiPriority w:val="35"/>
    <w:semiHidden/>
    <w:unhideWhenUsed/>
    <w:qFormat/>
    <w:rsid w:val="00FB59C2"/>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FB59C2"/>
    <w:pPr>
      <w:spacing w:after="0" w:line="240" w:lineRule="auto"/>
      <w:contextualSpacing/>
    </w:pPr>
    <w:rPr>
      <w:rFonts w:asciiTheme="majorHAnsi" w:eastAsiaTheme="majorEastAsia" w:hAnsiTheme="majorHAnsi" w:cstheme="majorBidi"/>
      <w:color w:val="E32D91" w:themeColor="accent1"/>
      <w:spacing w:val="-10"/>
      <w:sz w:val="56"/>
      <w:szCs w:val="56"/>
    </w:rPr>
  </w:style>
  <w:style w:type="character" w:customStyle="1" w:styleId="TitreCar">
    <w:name w:val="Titre Car"/>
    <w:basedOn w:val="Policepardfaut"/>
    <w:link w:val="Titre"/>
    <w:uiPriority w:val="10"/>
    <w:rsid w:val="00FB59C2"/>
    <w:rPr>
      <w:rFonts w:asciiTheme="majorHAnsi" w:eastAsiaTheme="majorEastAsia" w:hAnsiTheme="majorHAnsi" w:cstheme="majorBidi"/>
      <w:color w:val="E32D91" w:themeColor="accent1"/>
      <w:spacing w:val="-10"/>
      <w:sz w:val="56"/>
      <w:szCs w:val="56"/>
    </w:rPr>
  </w:style>
  <w:style w:type="paragraph" w:styleId="Sous-titre">
    <w:name w:val="Subtitle"/>
    <w:basedOn w:val="Normal"/>
    <w:next w:val="Normal"/>
    <w:link w:val="Sous-titreCar"/>
    <w:uiPriority w:val="11"/>
    <w:qFormat/>
    <w:rsid w:val="00FB59C2"/>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FB59C2"/>
    <w:rPr>
      <w:rFonts w:asciiTheme="majorHAnsi" w:eastAsiaTheme="majorEastAsia" w:hAnsiTheme="majorHAnsi" w:cstheme="majorBidi"/>
      <w:sz w:val="24"/>
      <w:szCs w:val="24"/>
    </w:rPr>
  </w:style>
  <w:style w:type="character" w:styleId="lev">
    <w:name w:val="Strong"/>
    <w:basedOn w:val="Policepardfaut"/>
    <w:uiPriority w:val="22"/>
    <w:qFormat/>
    <w:rsid w:val="00FB59C2"/>
    <w:rPr>
      <w:b/>
      <w:bCs/>
    </w:rPr>
  </w:style>
  <w:style w:type="character" w:styleId="Accentuation">
    <w:name w:val="Emphasis"/>
    <w:basedOn w:val="Policepardfaut"/>
    <w:uiPriority w:val="20"/>
    <w:qFormat/>
    <w:rsid w:val="00FB59C2"/>
    <w:rPr>
      <w:i/>
      <w:iCs/>
    </w:rPr>
  </w:style>
  <w:style w:type="paragraph" w:styleId="Sansinterligne">
    <w:name w:val="No Spacing"/>
    <w:uiPriority w:val="1"/>
    <w:qFormat/>
    <w:rsid w:val="00FB59C2"/>
    <w:pPr>
      <w:spacing w:after="0" w:line="240" w:lineRule="auto"/>
    </w:pPr>
  </w:style>
  <w:style w:type="paragraph" w:styleId="Citation">
    <w:name w:val="Quote"/>
    <w:basedOn w:val="Normal"/>
    <w:next w:val="Normal"/>
    <w:link w:val="CitationCar"/>
    <w:uiPriority w:val="29"/>
    <w:qFormat/>
    <w:rsid w:val="00FB59C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FB59C2"/>
    <w:rPr>
      <w:i/>
      <w:iCs/>
      <w:color w:val="404040" w:themeColor="text1" w:themeTint="BF"/>
    </w:rPr>
  </w:style>
  <w:style w:type="paragraph" w:styleId="Citationintense">
    <w:name w:val="Intense Quote"/>
    <w:basedOn w:val="Normal"/>
    <w:next w:val="Normal"/>
    <w:link w:val="CitationintenseCar"/>
    <w:uiPriority w:val="30"/>
    <w:qFormat/>
    <w:rsid w:val="00FB59C2"/>
    <w:pPr>
      <w:pBdr>
        <w:left w:val="single" w:sz="18" w:space="12" w:color="E32D91" w:themeColor="accent1"/>
      </w:pBdr>
      <w:spacing w:before="100" w:beforeAutospacing="1" w:line="300" w:lineRule="auto"/>
      <w:ind w:left="1224" w:right="1224"/>
    </w:pPr>
    <w:rPr>
      <w:rFonts w:asciiTheme="majorHAnsi" w:eastAsiaTheme="majorEastAsia" w:hAnsiTheme="majorHAnsi" w:cstheme="majorBidi"/>
      <w:color w:val="E32D91" w:themeColor="accent1"/>
      <w:sz w:val="28"/>
      <w:szCs w:val="28"/>
    </w:rPr>
  </w:style>
  <w:style w:type="character" w:customStyle="1" w:styleId="CitationintenseCar">
    <w:name w:val="Citation intense Car"/>
    <w:basedOn w:val="Policepardfaut"/>
    <w:link w:val="Citationintense"/>
    <w:uiPriority w:val="30"/>
    <w:rsid w:val="00FB59C2"/>
    <w:rPr>
      <w:rFonts w:asciiTheme="majorHAnsi" w:eastAsiaTheme="majorEastAsia" w:hAnsiTheme="majorHAnsi" w:cstheme="majorBidi"/>
      <w:color w:val="E32D91" w:themeColor="accent1"/>
      <w:sz w:val="28"/>
      <w:szCs w:val="28"/>
    </w:rPr>
  </w:style>
  <w:style w:type="character" w:styleId="Accentuationlgre">
    <w:name w:val="Subtle Emphasis"/>
    <w:basedOn w:val="Policepardfaut"/>
    <w:uiPriority w:val="19"/>
    <w:qFormat/>
    <w:rsid w:val="00FB59C2"/>
    <w:rPr>
      <w:i/>
      <w:iCs/>
      <w:color w:val="404040" w:themeColor="text1" w:themeTint="BF"/>
    </w:rPr>
  </w:style>
  <w:style w:type="character" w:styleId="Accentuationintense">
    <w:name w:val="Intense Emphasis"/>
    <w:basedOn w:val="Policepardfaut"/>
    <w:uiPriority w:val="21"/>
    <w:qFormat/>
    <w:rsid w:val="00FB59C2"/>
    <w:rPr>
      <w:b/>
      <w:bCs/>
      <w:i/>
      <w:iCs/>
    </w:rPr>
  </w:style>
  <w:style w:type="character" w:styleId="Rfrencelgre">
    <w:name w:val="Subtle Reference"/>
    <w:basedOn w:val="Policepardfaut"/>
    <w:uiPriority w:val="31"/>
    <w:qFormat/>
    <w:rsid w:val="00FB59C2"/>
    <w:rPr>
      <w:smallCaps/>
      <w:color w:val="404040" w:themeColor="text1" w:themeTint="BF"/>
      <w:u w:val="single" w:color="7F7F7F" w:themeColor="text1" w:themeTint="80"/>
    </w:rPr>
  </w:style>
  <w:style w:type="character" w:styleId="Rfrenceintense">
    <w:name w:val="Intense Reference"/>
    <w:basedOn w:val="Policepardfaut"/>
    <w:uiPriority w:val="32"/>
    <w:qFormat/>
    <w:rsid w:val="00FB59C2"/>
    <w:rPr>
      <w:b/>
      <w:bCs/>
      <w:smallCaps/>
      <w:spacing w:val="5"/>
      <w:u w:val="single"/>
    </w:rPr>
  </w:style>
  <w:style w:type="character" w:styleId="Titredulivre">
    <w:name w:val="Book Title"/>
    <w:basedOn w:val="Policepardfaut"/>
    <w:uiPriority w:val="33"/>
    <w:qFormat/>
    <w:rsid w:val="00FB59C2"/>
    <w:rPr>
      <w:b/>
      <w:bCs/>
      <w:smallCaps/>
    </w:rPr>
  </w:style>
  <w:style w:type="paragraph" w:styleId="En-ttedetabledesmatires">
    <w:name w:val="TOC Heading"/>
    <w:basedOn w:val="Titre1"/>
    <w:next w:val="Normal"/>
    <w:uiPriority w:val="39"/>
    <w:semiHidden/>
    <w:unhideWhenUsed/>
    <w:qFormat/>
    <w:rsid w:val="00FB59C2"/>
    <w:pPr>
      <w:outlineLvl w:val="9"/>
    </w:pPr>
  </w:style>
  <w:style w:type="paragraph" w:styleId="Paragraphedeliste">
    <w:name w:val="List Paragraph"/>
    <w:basedOn w:val="Normal"/>
    <w:uiPriority w:val="34"/>
    <w:qFormat/>
    <w:rsid w:val="00FB59C2"/>
    <w:pPr>
      <w:ind w:left="720"/>
      <w:contextualSpacing/>
    </w:pPr>
  </w:style>
  <w:style w:type="paragraph" w:styleId="En-tte">
    <w:name w:val="header"/>
    <w:basedOn w:val="Normal"/>
    <w:link w:val="En-tteCar"/>
    <w:uiPriority w:val="99"/>
    <w:unhideWhenUsed/>
    <w:rsid w:val="001934BF"/>
    <w:pPr>
      <w:tabs>
        <w:tab w:val="center" w:pos="4536"/>
        <w:tab w:val="right" w:pos="9072"/>
      </w:tabs>
      <w:spacing w:after="0" w:line="240" w:lineRule="auto"/>
    </w:pPr>
  </w:style>
  <w:style w:type="character" w:customStyle="1" w:styleId="En-tteCar">
    <w:name w:val="En-tête Car"/>
    <w:basedOn w:val="Policepardfaut"/>
    <w:link w:val="En-tte"/>
    <w:uiPriority w:val="99"/>
    <w:rsid w:val="001934BF"/>
  </w:style>
  <w:style w:type="paragraph" w:styleId="Pieddepage">
    <w:name w:val="footer"/>
    <w:basedOn w:val="Normal"/>
    <w:link w:val="PieddepageCar"/>
    <w:uiPriority w:val="99"/>
    <w:unhideWhenUsed/>
    <w:rsid w:val="001934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égral">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gau</dc:creator>
  <cp:keywords/>
  <dc:description/>
  <cp:lastModifiedBy>Karine_PLATON</cp:lastModifiedBy>
  <cp:revision>3</cp:revision>
  <dcterms:created xsi:type="dcterms:W3CDTF">2021-09-06T20:24:00Z</dcterms:created>
  <dcterms:modified xsi:type="dcterms:W3CDTF">2021-09-06T20:25:00Z</dcterms:modified>
</cp:coreProperties>
</file>