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11ED" w14:textId="77777777" w:rsidR="002A4937" w:rsidRDefault="002A4937">
      <w:pPr>
        <w:suppressAutoHyphens w:val="0"/>
        <w:rPr>
          <w:rFonts w:ascii="Marianne" w:hAnsi="Marianne" w:hint="eastAsia"/>
        </w:rPr>
      </w:pPr>
    </w:p>
    <w:p w14:paraId="18039AC0" w14:textId="6B4EFE2C" w:rsidR="002A4937" w:rsidRDefault="00C556A3">
      <w:pPr>
        <w:pStyle w:val="Standard"/>
        <w:rPr>
          <w:rFonts w:ascii="Marianne" w:hAnsi="Marianne" w:hint="eastAsia"/>
        </w:rPr>
      </w:pPr>
      <w:r>
        <w:rPr>
          <w:rFonts w:ascii="Marianne" w:hAnsi="Marianne"/>
        </w:rPr>
        <w:t>Date de mise à jour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 xml:space="preserve">               </w:t>
      </w:r>
      <w:r>
        <w:rPr>
          <w:rFonts w:ascii="Marianne" w:hAnsi="Marianne"/>
        </w:rPr>
        <w:tab/>
        <w:t xml:space="preserve">   </w:t>
      </w:r>
      <w:r w:rsidR="00506D16">
        <w:rPr>
          <w:rFonts w:ascii="Marianne" w:hAnsi="Marianne"/>
        </w:rPr>
        <w:t xml:space="preserve">ID du réseau </w:t>
      </w:r>
      <w:r w:rsidR="00036D62">
        <w:rPr>
          <w:rFonts w:ascii="Marianne" w:hAnsi="Marianne"/>
        </w:rPr>
        <w:t xml:space="preserve">Paulette </w:t>
      </w:r>
      <w:proofErr w:type="spellStart"/>
      <w:r w:rsidR="00036D62">
        <w:rPr>
          <w:rFonts w:ascii="Marianne" w:hAnsi="Marianne"/>
        </w:rPr>
        <w:t>Nardal</w:t>
      </w:r>
      <w:proofErr w:type="spellEnd"/>
    </w:p>
    <w:p w14:paraId="5D546F92" w14:textId="0F21356D" w:rsidR="002A4937" w:rsidRDefault="002A46ED">
      <w:pPr>
        <w:pStyle w:val="Standard"/>
        <w:jc w:val="both"/>
        <w:rPr>
          <w:rFonts w:ascii="Marianne" w:hAnsi="Marianne" w:hint="eastAsia"/>
        </w:rPr>
      </w:pPr>
      <w:r>
        <w:rPr>
          <w:rFonts w:ascii="Marianne" w:hAnsi="Marianne"/>
        </w:rPr>
        <w:t>2</w:t>
      </w:r>
      <w:r w:rsidR="00036D62">
        <w:rPr>
          <w:rFonts w:ascii="Marianne" w:hAnsi="Marianne"/>
        </w:rPr>
        <w:t>4</w:t>
      </w:r>
      <w:r>
        <w:rPr>
          <w:rFonts w:ascii="Marianne" w:hAnsi="Marianne"/>
        </w:rPr>
        <w:t>/06/22</w:t>
      </w:r>
    </w:p>
    <w:p w14:paraId="791BE176" w14:textId="77777777" w:rsidR="00036D62" w:rsidRDefault="00036D62" w:rsidP="00036D62">
      <w:pPr>
        <w:pStyle w:val="Standard"/>
        <w:jc w:val="center"/>
        <w:rPr>
          <w:rFonts w:ascii="Marianne" w:hAnsi="Marianne" w:hint="eastAsia"/>
        </w:rPr>
      </w:pPr>
    </w:p>
    <w:p w14:paraId="29DB77E6" w14:textId="2ED2BEA3" w:rsidR="00CB4BC2" w:rsidRDefault="00CB4BC2" w:rsidP="00036D62">
      <w:pPr>
        <w:pStyle w:val="Standard"/>
        <w:jc w:val="center"/>
        <w:rPr>
          <w:rFonts w:ascii="Marianne" w:hAnsi="Marianne"/>
        </w:rPr>
      </w:pPr>
      <w:r>
        <w:rPr>
          <w:noProof/>
        </w:rPr>
        <w:drawing>
          <wp:inline distT="0" distB="0" distL="0" distR="0" wp14:anchorId="65E83C45" wp14:editId="06D18A4C">
            <wp:extent cx="2552700" cy="1914525"/>
            <wp:effectExtent l="0" t="0" r="0" b="9525"/>
            <wp:docPr id="1" name="Image 1" descr="Formation numérique pour les parents – Collège Jean Laf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 numérique pour les parents – Collège Jean Lafos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96" cy="192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897B5B" w14:textId="77777777" w:rsidR="00CB4BC2" w:rsidRDefault="00CB4BC2" w:rsidP="00036D62">
      <w:pPr>
        <w:pStyle w:val="Standard"/>
        <w:jc w:val="center"/>
        <w:rPr>
          <w:rFonts w:ascii="Marianne" w:hAnsi="Marianne"/>
        </w:rPr>
      </w:pPr>
    </w:p>
    <w:p w14:paraId="0E808D13" w14:textId="63938606" w:rsidR="002A4937" w:rsidRDefault="002D2A1D" w:rsidP="00036D62">
      <w:pPr>
        <w:pStyle w:val="Standard"/>
        <w:jc w:val="center"/>
        <w:rPr>
          <w:rFonts w:ascii="Marianne" w:hAnsi="Marianne" w:hint="eastAsia"/>
        </w:rPr>
      </w:pPr>
      <w:r>
        <w:rPr>
          <w:rFonts w:ascii="Marianne" w:hAnsi="Marianne"/>
        </w:rPr>
        <w:t xml:space="preserve">FICHE ACTION </w:t>
      </w:r>
      <w:r w:rsidRPr="00AB256D">
        <w:rPr>
          <w:rFonts w:ascii="Marianne" w:hAnsi="Marianne"/>
          <w:b/>
        </w:rPr>
        <w:t>N°</w:t>
      </w:r>
      <w:r w:rsidR="00AB256D" w:rsidRPr="00AB256D">
        <w:rPr>
          <w:rFonts w:ascii="Marianne" w:hAnsi="Marianne"/>
          <w:b/>
        </w:rPr>
        <w:t xml:space="preserve"> </w:t>
      </w:r>
      <w:r w:rsidR="00036D62">
        <w:rPr>
          <w:rFonts w:ascii="Marianne" w:hAnsi="Marianne"/>
          <w:b/>
        </w:rPr>
        <w:t>2</w:t>
      </w: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2A4937" w14:paraId="3E14FA74" w14:textId="77777777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CF7E" w14:textId="0D53AC42" w:rsidR="002A4937" w:rsidRPr="002A46ED" w:rsidRDefault="00C556A3" w:rsidP="002A46ED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2A46ED">
              <w:rPr>
                <w:rFonts w:ascii="Marianne" w:hAnsi="Marianne"/>
                <w:b/>
              </w:rPr>
              <w:t xml:space="preserve">THÈME : </w:t>
            </w:r>
            <w:r w:rsidR="00036D62">
              <w:rPr>
                <w:rFonts w:ascii="Marianne" w:hAnsi="Marianne"/>
                <w:b/>
              </w:rPr>
              <w:t>Parentalité</w:t>
            </w:r>
          </w:p>
        </w:tc>
      </w:tr>
      <w:tr w:rsidR="002A4937" w14:paraId="300909BD" w14:textId="77777777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FA59" w14:textId="247C5A6D" w:rsidR="002A4937" w:rsidRPr="002A46ED" w:rsidRDefault="002A46ED" w:rsidP="002A46ED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2A46ED">
              <w:rPr>
                <w:rFonts w:ascii="Marianne" w:hAnsi="Marianne"/>
                <w:b/>
                <w:color w:val="0070C0"/>
              </w:rPr>
              <w:t>ID :</w:t>
            </w:r>
            <w:r w:rsidR="00506D16" w:rsidRPr="002A46ED">
              <w:rPr>
                <w:rFonts w:ascii="Marianne" w:hAnsi="Marianne"/>
                <w:b/>
                <w:color w:val="0070C0"/>
              </w:rPr>
              <w:t xml:space="preserve"> </w:t>
            </w:r>
            <w:r w:rsidR="00036D62">
              <w:rPr>
                <w:rFonts w:ascii="Marianne" w:hAnsi="Marianne"/>
                <w:b/>
                <w:color w:val="0070C0"/>
              </w:rPr>
              <w:t>Formation des parents aux outils</w:t>
            </w:r>
            <w:r w:rsidR="00996DBA">
              <w:rPr>
                <w:rFonts w:ascii="Marianne" w:hAnsi="Marianne"/>
                <w:b/>
                <w:color w:val="0070C0"/>
              </w:rPr>
              <w:t xml:space="preserve"> numériques</w:t>
            </w:r>
          </w:p>
        </w:tc>
      </w:tr>
      <w:tr w:rsidR="002A4937" w14:paraId="2882EDF4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77698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Objectifs</w:t>
            </w:r>
          </w:p>
          <w:p w14:paraId="301D8461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776C4AF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1083C0E4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298BAD4B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6E83CE24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89A0" w14:textId="77777777" w:rsidR="002A46ED" w:rsidRDefault="00036D62" w:rsidP="00036D6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Rendre les parents acteur de la scolarité de leurs enfants</w:t>
            </w:r>
          </w:p>
          <w:p w14:paraId="02848A49" w14:textId="77777777" w:rsidR="00036D62" w:rsidRDefault="00036D62" w:rsidP="00036D6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Acquérir les savoirs et les compétences indispensables pour être totalement autonome</w:t>
            </w:r>
          </w:p>
          <w:p w14:paraId="3D9B29CB" w14:textId="77777777" w:rsidR="00036D62" w:rsidRDefault="00036D62" w:rsidP="00036D6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Rechercher des informations pertinentes</w:t>
            </w:r>
          </w:p>
          <w:p w14:paraId="3BD97F99" w14:textId="77777777" w:rsidR="009E21AC" w:rsidRDefault="00036D62" w:rsidP="009E21A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Identifier les personnes ressources</w:t>
            </w:r>
          </w:p>
          <w:p w14:paraId="281E2BCC" w14:textId="120395EE" w:rsidR="00E251CE" w:rsidRPr="009E21AC" w:rsidRDefault="00E251CE" w:rsidP="009E21A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Assurer le suivi de l’apprentissage de son enfant</w:t>
            </w:r>
          </w:p>
        </w:tc>
      </w:tr>
      <w:tr w:rsidR="002A4937" w14:paraId="6F8F93B0" w14:textId="77777777" w:rsidTr="009E21AC">
        <w:trPr>
          <w:trHeight w:val="785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7000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Composition du groupe projet</w:t>
            </w:r>
          </w:p>
          <w:p w14:paraId="19A878FC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4C4A672D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58C5" w14:textId="108788ED" w:rsidR="002A4937" w:rsidRDefault="00036D62" w:rsidP="00036D6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Chefs d’établissement</w:t>
            </w:r>
            <w:r w:rsidR="00996DBA">
              <w:rPr>
                <w:rFonts w:ascii="Marianne" w:hAnsi="Marianne"/>
              </w:rPr>
              <w:t xml:space="preserve"> / Directeurs d’école</w:t>
            </w:r>
          </w:p>
          <w:p w14:paraId="663B090F" w14:textId="77777777" w:rsidR="00036D62" w:rsidRDefault="00036D62" w:rsidP="00036D6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Les professeurs</w:t>
            </w:r>
          </w:p>
          <w:p w14:paraId="506FE421" w14:textId="3AD27789" w:rsidR="009E21AC" w:rsidRPr="00996DBA" w:rsidRDefault="00036D62" w:rsidP="00996DB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Le référent numériqu</w:t>
            </w:r>
            <w:r w:rsidR="00996DBA">
              <w:rPr>
                <w:rFonts w:ascii="Marianne" w:hAnsi="Marianne"/>
              </w:rPr>
              <w:t>e</w:t>
            </w:r>
            <w:r w:rsidR="009E21AC" w:rsidRPr="00996DBA">
              <w:rPr>
                <w:rFonts w:ascii="Marianne" w:hAnsi="Marianne"/>
              </w:rPr>
              <w:t xml:space="preserve"> </w:t>
            </w:r>
          </w:p>
        </w:tc>
      </w:tr>
      <w:tr w:rsidR="002A4937" w14:paraId="325AAF52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8C0B" w14:textId="2E6C7EE4" w:rsidR="003F372D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ACDF" w14:textId="6C83BE9C" w:rsidR="002A4937" w:rsidRDefault="00036D62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Les parents</w:t>
            </w:r>
          </w:p>
        </w:tc>
      </w:tr>
      <w:tr w:rsidR="002A4937" w14:paraId="67E86C9E" w14:textId="77777777" w:rsidTr="002A46ED">
        <w:tc>
          <w:tcPr>
            <w:tcW w:w="32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9B21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Description</w:t>
            </w:r>
          </w:p>
          <w:p w14:paraId="37C01FA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608A0069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5EED5DD0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301DA635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09092843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04D938BD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0734DA33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4779B67D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676DC902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20E7F484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6BFDF325" w14:textId="77777777" w:rsidR="00E251CE" w:rsidRPr="00E251CE" w:rsidRDefault="00E251CE" w:rsidP="00E251CE">
            <w:pPr>
              <w:rPr>
                <w:rFonts w:hint="eastAsia"/>
              </w:rPr>
            </w:pPr>
          </w:p>
          <w:p w14:paraId="293E9A55" w14:textId="329CC0C4" w:rsidR="00E251CE" w:rsidRPr="00E251CE" w:rsidRDefault="00E251CE" w:rsidP="00E251CE">
            <w:pPr>
              <w:rPr>
                <w:rFonts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9937" w14:textId="059770B5" w:rsidR="009E21AC" w:rsidRDefault="009E21AC" w:rsidP="00036D62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Proposer des formations au numérique et aux outils aux parents</w:t>
            </w:r>
            <w:r w:rsidR="00E251CE">
              <w:rPr>
                <w:rFonts w:ascii="Marianne" w:hAnsi="Marianne"/>
              </w:rPr>
              <w:t xml:space="preserve">. </w:t>
            </w:r>
            <w:r>
              <w:rPr>
                <w:rFonts w:ascii="Marianne" w:hAnsi="Marianne"/>
              </w:rPr>
              <w:t>Ces</w:t>
            </w:r>
            <w:r w:rsidR="00E251CE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 xml:space="preserve">formations doivent leur permettre de s’approprier </w:t>
            </w:r>
            <w:r w:rsidR="00E251CE">
              <w:rPr>
                <w:rFonts w:ascii="Marianne" w:hAnsi="Marianne"/>
              </w:rPr>
              <w:t>d</w:t>
            </w:r>
            <w:r>
              <w:rPr>
                <w:rFonts w:ascii="Marianne" w:hAnsi="Marianne"/>
              </w:rPr>
              <w:t>es outils</w:t>
            </w:r>
            <w:r w:rsidR="00996DBA">
              <w:rPr>
                <w:rFonts w:ascii="Marianne" w:hAnsi="Marianne"/>
              </w:rPr>
              <w:t xml:space="preserve"> tels que :</w:t>
            </w:r>
            <w:r>
              <w:rPr>
                <w:rFonts w:ascii="Marianne" w:hAnsi="Marianne"/>
              </w:rPr>
              <w:t xml:space="preserve"> </w:t>
            </w:r>
            <w:r w:rsidR="00E251CE" w:rsidRPr="00E251CE">
              <w:rPr>
                <w:rFonts w:ascii="Marianne" w:hAnsi="Marianne"/>
              </w:rPr>
              <w:t>le livret scolaire unique (LSU</w:t>
            </w:r>
            <w:r w:rsidR="00996DBA" w:rsidRPr="00E251CE">
              <w:rPr>
                <w:rFonts w:ascii="Marianne" w:hAnsi="Marianne"/>
              </w:rPr>
              <w:t>), l’espace</w:t>
            </w:r>
            <w:r w:rsidR="00E251CE" w:rsidRPr="00E251CE">
              <w:rPr>
                <w:rFonts w:ascii="Marianne" w:hAnsi="Marianne"/>
              </w:rPr>
              <w:t xml:space="preserve"> numérique de travail (ENT</w:t>
            </w:r>
            <w:r w:rsidR="00996DBA" w:rsidRPr="00E251CE">
              <w:rPr>
                <w:rFonts w:ascii="Marianne" w:hAnsi="Marianne"/>
              </w:rPr>
              <w:t>), Pronote</w:t>
            </w:r>
            <w:r w:rsidR="00E251CE" w:rsidRPr="00E251CE">
              <w:rPr>
                <w:rFonts w:ascii="Marianne" w:hAnsi="Marianne"/>
              </w:rPr>
              <w:t>, les outils de visioconférence</w:t>
            </w:r>
            <w:r w:rsidR="00996DBA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>pour une utilisation plus aisée</w:t>
            </w:r>
            <w:r w:rsidR="007963FA">
              <w:rPr>
                <w:rFonts w:ascii="Marianne" w:hAnsi="Marianne"/>
              </w:rPr>
              <w:t>, EDU’CONNECT.</w:t>
            </w:r>
          </w:p>
          <w:p w14:paraId="2AC2DE3C" w14:textId="77777777" w:rsidR="009E21AC" w:rsidRDefault="009E21AC" w:rsidP="00036D62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040CF37C" w14:textId="33E97E3D" w:rsidR="00036D62" w:rsidRDefault="009E21AC" w:rsidP="00036D62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Elles visent par exemple : à les f</w:t>
            </w:r>
            <w:r w:rsidR="00036D62">
              <w:rPr>
                <w:rFonts w:ascii="Marianne" w:hAnsi="Marianne"/>
              </w:rPr>
              <w:t xml:space="preserve">ormer à </w:t>
            </w:r>
            <w:r>
              <w:rPr>
                <w:rFonts w:ascii="Marianne" w:hAnsi="Marianne"/>
              </w:rPr>
              <w:t xml:space="preserve">la </w:t>
            </w:r>
            <w:r w:rsidR="00036D62">
              <w:rPr>
                <w:rFonts w:ascii="Marianne" w:hAnsi="Marianne"/>
              </w:rPr>
              <w:t>recherche des informations sur l’ENT,</w:t>
            </w:r>
            <w:r w:rsidRPr="009E21AC">
              <w:rPr>
                <w:rFonts w:ascii="Marianne" w:hAnsi="Marianne"/>
                <w:color w:val="3D393C"/>
                <w:shd w:val="clear" w:color="auto" w:fill="FAFAFA"/>
              </w:rPr>
              <w:t xml:space="preserve"> </w:t>
            </w:r>
            <w:r w:rsidRPr="009E21AC">
              <w:rPr>
                <w:rFonts w:ascii="Marianne" w:hAnsi="Marianne"/>
              </w:rPr>
              <w:t>à paramétrer les messageries et notifications sur l'ENT,</w:t>
            </w:r>
            <w:r>
              <w:rPr>
                <w:rFonts w:ascii="Marianne" w:hAnsi="Marianne"/>
              </w:rPr>
              <w:t xml:space="preserve"> à rechercher des informations</w:t>
            </w:r>
            <w:r w:rsidR="00036D62">
              <w:rPr>
                <w:rFonts w:ascii="Marianne" w:hAnsi="Marianne"/>
              </w:rPr>
              <w:t xml:space="preserve"> sur le site de l’école ou de l</w:t>
            </w:r>
            <w:r>
              <w:rPr>
                <w:rFonts w:ascii="Marianne" w:hAnsi="Marianne"/>
              </w:rPr>
              <w:t>’établissement.</w:t>
            </w:r>
          </w:p>
          <w:p w14:paraId="7A7C18B8" w14:textId="05CD4342" w:rsidR="009E21AC" w:rsidRDefault="009E21AC" w:rsidP="00036D62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2B6BF6D1" w14:textId="0B0C0D32" w:rsidR="009E21AC" w:rsidRDefault="009E21AC" w:rsidP="00036D62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Il existe des outils au niveau national à l’instar de la mallett</w:t>
            </w:r>
            <w:r>
              <w:rPr>
                <w:rFonts w:ascii="Marianne" w:hAnsi="Marianne" w:hint="eastAsia"/>
              </w:rPr>
              <w:t>e</w:t>
            </w:r>
            <w:r>
              <w:rPr>
                <w:rFonts w:ascii="Marianne" w:hAnsi="Marianne"/>
              </w:rPr>
              <w:t xml:space="preserve"> des parents</w:t>
            </w:r>
            <w:r w:rsidR="00E251CE">
              <w:rPr>
                <w:rFonts w:ascii="Marianne" w:hAnsi="Marianne"/>
              </w:rPr>
              <w:t xml:space="preserve"> et</w:t>
            </w:r>
            <w:r>
              <w:rPr>
                <w:rFonts w:ascii="Marianne" w:hAnsi="Marianne"/>
              </w:rPr>
              <w:t xml:space="preserve"> </w:t>
            </w:r>
            <w:r w:rsidR="00E251CE">
              <w:rPr>
                <w:rFonts w:ascii="Marianne" w:hAnsi="Marianne"/>
              </w:rPr>
              <w:t xml:space="preserve">des fiches outils disponibles sur </w:t>
            </w:r>
            <w:proofErr w:type="spellStart"/>
            <w:r w:rsidR="00E251CE">
              <w:rPr>
                <w:rFonts w:ascii="Marianne" w:hAnsi="Marianne"/>
              </w:rPr>
              <w:t>éduscol</w:t>
            </w:r>
            <w:proofErr w:type="spellEnd"/>
            <w:r w:rsidR="00E251CE">
              <w:rPr>
                <w:rFonts w:ascii="Marianne" w:hAnsi="Marianne"/>
              </w:rPr>
              <w:t xml:space="preserve"> pour accompagner au mieux les parents.</w:t>
            </w:r>
          </w:p>
        </w:tc>
      </w:tr>
      <w:tr w:rsidR="002A4937" w14:paraId="13C37036" w14:textId="77777777" w:rsidTr="002A46ED">
        <w:tc>
          <w:tcPr>
            <w:tcW w:w="3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BC82E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Ressources à mettre en œuvre</w:t>
            </w:r>
          </w:p>
          <w:p w14:paraId="255B844C" w14:textId="77777777" w:rsidR="002A4937" w:rsidRDefault="00C556A3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( Dispositifs, Associations,…</w:t>
            </w:r>
          </w:p>
          <w:p w14:paraId="42EF2D8D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6CB3612C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38A3C4DA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32AC" w14:textId="350B71C7" w:rsidR="003F372D" w:rsidRDefault="009E21AC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>La mallett</w:t>
            </w:r>
            <w:r>
              <w:rPr>
                <w:rFonts w:ascii="Marianne" w:hAnsi="Marianne" w:hint="eastAsia"/>
              </w:rPr>
              <w:t>e</w:t>
            </w:r>
            <w:r>
              <w:rPr>
                <w:rFonts w:ascii="Marianne" w:hAnsi="Marianne"/>
              </w:rPr>
              <w:t xml:space="preserve"> des parents au numérique : </w:t>
            </w:r>
            <w:hyperlink r:id="rId8" w:history="1">
              <w:r w:rsidRPr="00A729F5">
                <w:rPr>
                  <w:rStyle w:val="Lienhypertexte"/>
                  <w:rFonts w:ascii="Marianne" w:hAnsi="Marianne" w:hint="eastAsia"/>
                </w:rPr>
                <w:t>https://www.education.gouv.fr/la-mallette-des-parents-au-numerique-323786</w:t>
              </w:r>
            </w:hyperlink>
          </w:p>
          <w:p w14:paraId="166239AA" w14:textId="77777777" w:rsidR="009E21AC" w:rsidRDefault="009E21AC" w:rsidP="00E251C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 xml:space="preserve">Fiches outils : </w:t>
            </w:r>
            <w:hyperlink r:id="rId9" w:history="1">
              <w:r w:rsidRPr="00A729F5">
                <w:rPr>
                  <w:rStyle w:val="Lienhypertexte"/>
                  <w:rFonts w:ascii="Marianne" w:hAnsi="Marianne" w:hint="eastAsia"/>
                </w:rPr>
                <w:t>https://eduscol.education.fr/2789/le-numerique-pour-favoriser-l-implication-des-parents</w:t>
              </w:r>
            </w:hyperlink>
          </w:p>
          <w:p w14:paraId="434C2F04" w14:textId="77777777" w:rsidR="00E251CE" w:rsidRDefault="00E251CE" w:rsidP="00E251C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La démarche</w:t>
            </w:r>
            <w:r w:rsidRPr="00E251CE">
              <w:rPr>
                <w:rFonts w:ascii="Marianne" w:hAnsi="Marianne"/>
              </w:rPr>
              <w:t xml:space="preserve"> OEPRE</w:t>
            </w:r>
            <w:r>
              <w:rPr>
                <w:rFonts w:ascii="Marianne" w:hAnsi="Marianne"/>
              </w:rPr>
              <w:t xml:space="preserve">: </w:t>
            </w:r>
          </w:p>
          <w:p w14:paraId="653094A5" w14:textId="67B39C4C" w:rsidR="00E251CE" w:rsidRPr="00E251CE" w:rsidRDefault="00DA706A" w:rsidP="00996DBA">
            <w:pPr>
              <w:pStyle w:val="TableContents"/>
              <w:ind w:left="720"/>
              <w:jc w:val="both"/>
              <w:rPr>
                <w:rFonts w:ascii="Marianne" w:hAnsi="Marianne" w:hint="eastAsia"/>
              </w:rPr>
            </w:pPr>
            <w:hyperlink r:id="rId10" w:history="1">
              <w:r w:rsidR="00E251CE" w:rsidRPr="00A729F5">
                <w:rPr>
                  <w:rStyle w:val="Lienhypertexte"/>
                  <w:rFonts w:ascii="Marianne" w:hAnsi="Marianne" w:hint="eastAsia"/>
                </w:rPr>
                <w:t>https://www.citeseducatives.fr/cite/cite-educative-de-grenoble-echirolles/actions/numerique-des-formations-pour-les-parents</w:t>
              </w:r>
            </w:hyperlink>
          </w:p>
        </w:tc>
      </w:tr>
      <w:tr w:rsidR="000E7AD0" w14:paraId="41D44CA9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549C" w14:textId="1BA675B4"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lastRenderedPageBreak/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2F20" w14:textId="77777777" w:rsidR="009E21AC" w:rsidRDefault="007963FA">
            <w:pPr>
              <w:pStyle w:val="TableContents"/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 prévoir dès la rentrée avec les parents des élèves qui débutent dans l’établissement.</w:t>
            </w:r>
          </w:p>
          <w:p w14:paraId="68F2B345" w14:textId="562A91D2" w:rsidR="007963FA" w:rsidRDefault="007963FA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A proposer en atelier pour de parents volontaires des autres niveaux.</w:t>
            </w:r>
          </w:p>
        </w:tc>
      </w:tr>
      <w:tr w:rsidR="002A4937" w14:paraId="47DA5354" w14:textId="7777777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CD22" w14:textId="77777777" w:rsidR="002A4937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Indicateurs</w:t>
            </w:r>
          </w:p>
          <w:p w14:paraId="43034DBE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  <w:p w14:paraId="70CA5B4C" w14:textId="77777777" w:rsidR="002A4937" w:rsidRDefault="002A4937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583C" w14:textId="61851DD2" w:rsidR="002A4937" w:rsidRDefault="00036D62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Nombre de </w:t>
            </w:r>
            <w:proofErr w:type="spellStart"/>
            <w:r>
              <w:rPr>
                <w:rFonts w:ascii="Marianne" w:hAnsi="Marianne"/>
              </w:rPr>
              <w:t>session</w:t>
            </w:r>
            <w:r>
              <w:rPr>
                <w:rFonts w:ascii="Marianne" w:hAnsi="Marianne" w:hint="eastAsia"/>
              </w:rPr>
              <w:t>s</w:t>
            </w:r>
            <w:proofErr w:type="spellEnd"/>
            <w:r>
              <w:rPr>
                <w:rFonts w:ascii="Marianne" w:hAnsi="Marianne"/>
              </w:rPr>
              <w:t xml:space="preserve"> réalisées</w:t>
            </w:r>
          </w:p>
          <w:p w14:paraId="2F01449C" w14:textId="77777777" w:rsidR="00036D62" w:rsidRDefault="00036D62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Taux de participation aux sessions</w:t>
            </w:r>
          </w:p>
          <w:p w14:paraId="1B124CE3" w14:textId="77777777" w:rsidR="00036D62" w:rsidRDefault="00036D62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>Taux de fréquentation des applicatifs</w:t>
            </w:r>
          </w:p>
          <w:p w14:paraId="118F7724" w14:textId="265D6087" w:rsidR="00036D62" w:rsidRPr="002A46ED" w:rsidRDefault="00036D62" w:rsidP="002A46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Marianne" w:hAnsi="Marianne" w:hint="eastAsia"/>
              </w:rPr>
            </w:pPr>
            <w:r>
              <w:rPr>
                <w:rFonts w:ascii="Marianne" w:hAnsi="Marianne"/>
              </w:rPr>
              <w:t xml:space="preserve">Nombre de sollicitations des personnes </w:t>
            </w:r>
            <w:r w:rsidR="00996DBA">
              <w:rPr>
                <w:rFonts w:ascii="Marianne" w:hAnsi="Marianne"/>
              </w:rPr>
              <w:t>ressource</w:t>
            </w:r>
            <w:r w:rsidR="00996DBA">
              <w:rPr>
                <w:rFonts w:ascii="Marianne" w:hAnsi="Marianne" w:hint="eastAsia"/>
              </w:rPr>
              <w:t>s</w:t>
            </w:r>
          </w:p>
        </w:tc>
      </w:tr>
    </w:tbl>
    <w:p w14:paraId="1DBBA0A6" w14:textId="77777777" w:rsidR="002A4937" w:rsidRDefault="002A4937">
      <w:pPr>
        <w:pStyle w:val="Standard"/>
        <w:jc w:val="both"/>
        <w:rPr>
          <w:rFonts w:ascii="Marianne" w:hAnsi="Marianne" w:hint="eastAsia"/>
        </w:rPr>
      </w:pPr>
    </w:p>
    <w:sectPr w:rsidR="002A4937" w:rsidSect="000E7AD0">
      <w:head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E924" w14:textId="77777777" w:rsidR="00DA706A" w:rsidRDefault="00DA706A">
      <w:pPr>
        <w:rPr>
          <w:rFonts w:hint="eastAsia"/>
        </w:rPr>
      </w:pPr>
      <w:r>
        <w:separator/>
      </w:r>
    </w:p>
  </w:endnote>
  <w:endnote w:type="continuationSeparator" w:id="0">
    <w:p w14:paraId="1DF4F31D" w14:textId="77777777" w:rsidR="00DA706A" w:rsidRDefault="00DA70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charset w:val="00"/>
    <w:family w:val="moder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A952" w14:textId="77777777" w:rsidR="00DA706A" w:rsidRDefault="00DA70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1D34EB" w14:textId="77777777" w:rsidR="00DA706A" w:rsidRDefault="00DA70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27D7" w14:textId="77777777" w:rsidR="00781241" w:rsidRDefault="00DA706A">
    <w:pPr>
      <w:pStyle w:val="En-tte"/>
      <w:rPr>
        <w:rFonts w:hint="eastAsia"/>
        <w:b/>
        <w:color w:val="4472C4"/>
      </w:rPr>
    </w:pPr>
  </w:p>
  <w:p w14:paraId="166368B5" w14:textId="77777777" w:rsidR="00781241" w:rsidRDefault="00DA706A">
    <w:pPr>
      <w:pStyle w:val="En-tte"/>
      <w:rPr>
        <w:rFonts w:hint="eastAsia"/>
        <w:b/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5620"/>
    <w:multiLevelType w:val="hybridMultilevel"/>
    <w:tmpl w:val="1CDEEBE2"/>
    <w:lvl w:ilvl="0" w:tplc="F468D68A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0E2"/>
    <w:multiLevelType w:val="hybridMultilevel"/>
    <w:tmpl w:val="B82AC7B0"/>
    <w:lvl w:ilvl="0" w:tplc="8300202C">
      <w:numFmt w:val="bullet"/>
      <w:lvlText w:val="-"/>
      <w:lvlJc w:val="left"/>
      <w:pPr>
        <w:ind w:left="720" w:hanging="360"/>
      </w:pPr>
      <w:rPr>
        <w:rFonts w:ascii="Marianne" w:eastAsia="N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7"/>
    <w:rsid w:val="00036D62"/>
    <w:rsid w:val="00096BDA"/>
    <w:rsid w:val="000E7AD0"/>
    <w:rsid w:val="00161734"/>
    <w:rsid w:val="002A46ED"/>
    <w:rsid w:val="002A4937"/>
    <w:rsid w:val="002D2A1D"/>
    <w:rsid w:val="003F372D"/>
    <w:rsid w:val="00403029"/>
    <w:rsid w:val="00491E60"/>
    <w:rsid w:val="00506D16"/>
    <w:rsid w:val="00562531"/>
    <w:rsid w:val="00564D4C"/>
    <w:rsid w:val="006A4C2A"/>
    <w:rsid w:val="007963FA"/>
    <w:rsid w:val="00996DBA"/>
    <w:rsid w:val="009E21AC"/>
    <w:rsid w:val="00AB256D"/>
    <w:rsid w:val="00B02CD5"/>
    <w:rsid w:val="00B3722A"/>
    <w:rsid w:val="00B37A58"/>
    <w:rsid w:val="00C556A3"/>
    <w:rsid w:val="00C97078"/>
    <w:rsid w:val="00CB4BC2"/>
    <w:rsid w:val="00DA706A"/>
    <w:rsid w:val="00E251CE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CDC8"/>
  <w15:docId w15:val="{CA954F4C-9CB6-4B64-AE72-1B80206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9E21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21A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251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1CE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1CE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1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1C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a-mallette-des-parents-au-numerique-3237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iteseducatives.fr/cite/cite-educative-de-grenoble-echirolles/actions/numerique-des-formations-pour-les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2789/le-numerique-pour-favoriser-l-implication-des-pare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3</cp:revision>
  <dcterms:created xsi:type="dcterms:W3CDTF">2022-06-26T22:43:00Z</dcterms:created>
  <dcterms:modified xsi:type="dcterms:W3CDTF">2022-06-26T22:45:00Z</dcterms:modified>
</cp:coreProperties>
</file>