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937" w:rsidRDefault="002A4937">
      <w:pPr>
        <w:suppressAutoHyphens w:val="0"/>
        <w:rPr>
          <w:rFonts w:ascii="Marianne" w:hAnsi="Marianne" w:hint="eastAsia"/>
        </w:rPr>
      </w:pPr>
    </w:p>
    <w:p w:rsidR="002A4937" w:rsidRDefault="00C556A3">
      <w:pPr>
        <w:pStyle w:val="Standard"/>
        <w:rPr>
          <w:rFonts w:ascii="Marianne" w:hAnsi="Marianne" w:hint="eastAsia"/>
        </w:rPr>
      </w:pPr>
      <w:r>
        <w:rPr>
          <w:rFonts w:ascii="Marianne" w:hAnsi="Marianne"/>
        </w:rPr>
        <w:t>Date de mise à jour</w:t>
      </w:r>
      <w:r w:rsidR="00AC0ABF">
        <w:rPr>
          <w:rFonts w:ascii="Marianne" w:hAnsi="Marianne"/>
        </w:rPr>
        <w:t> : 20/06/22</w:t>
      </w:r>
      <w:r>
        <w:rPr>
          <w:rFonts w:ascii="Marianne" w:hAnsi="Marianne"/>
        </w:rPr>
        <w:tab/>
      </w:r>
      <w:r>
        <w:rPr>
          <w:rFonts w:ascii="Marianne" w:hAnsi="Marianne"/>
        </w:rPr>
        <w:tab/>
      </w:r>
      <w:r>
        <w:rPr>
          <w:rFonts w:ascii="Marianne" w:hAnsi="Marianne"/>
        </w:rPr>
        <w:tab/>
      </w:r>
      <w:r>
        <w:rPr>
          <w:rFonts w:ascii="Marianne" w:hAnsi="Marianne"/>
        </w:rPr>
        <w:tab/>
        <w:t xml:space="preserve">             </w:t>
      </w:r>
      <w:r>
        <w:rPr>
          <w:rFonts w:ascii="Marianne" w:hAnsi="Marianne"/>
        </w:rPr>
        <w:tab/>
        <w:t xml:space="preserve">   Etablissement :</w:t>
      </w:r>
      <w:r w:rsidR="00AC0ABF">
        <w:rPr>
          <w:rFonts w:ascii="Marianne" w:hAnsi="Marianne"/>
        </w:rPr>
        <w:t xml:space="preserve"> Lycée Acajou 1</w:t>
      </w:r>
    </w:p>
    <w:p w:rsidR="002A4937" w:rsidRDefault="002A4937">
      <w:pPr>
        <w:pStyle w:val="Standard"/>
        <w:jc w:val="both"/>
        <w:rPr>
          <w:rFonts w:ascii="Marianne" w:hAnsi="Marianne" w:hint="eastAsia"/>
        </w:rPr>
      </w:pPr>
    </w:p>
    <w:p w:rsidR="00AC0ABF" w:rsidRDefault="00AC0ABF">
      <w:pPr>
        <w:pStyle w:val="Standard"/>
        <w:jc w:val="center"/>
        <w:rPr>
          <w:rFonts w:ascii="Marianne" w:hAnsi="Marianne" w:hint="eastAsia"/>
        </w:rPr>
      </w:pPr>
      <w:r>
        <w:rPr>
          <w:noProof/>
          <w:lang w:eastAsia="fr-FR"/>
        </w:rPr>
        <w:drawing>
          <wp:inline distT="0" distB="0" distL="0" distR="0" wp14:anchorId="0281A5DB" wp14:editId="42C47D74">
            <wp:extent cx="4680000" cy="2213820"/>
            <wp:effectExtent l="0" t="5080" r="127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509_162555.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680000" cy="2213820"/>
                    </a:xfrm>
                    <a:prstGeom prst="rect">
                      <a:avLst/>
                    </a:prstGeom>
                  </pic:spPr>
                </pic:pic>
              </a:graphicData>
            </a:graphic>
          </wp:inline>
        </w:drawing>
      </w:r>
    </w:p>
    <w:p w:rsidR="00AC0ABF" w:rsidRDefault="00AC0ABF">
      <w:pPr>
        <w:pStyle w:val="Standard"/>
        <w:jc w:val="center"/>
        <w:rPr>
          <w:rFonts w:ascii="Marianne" w:hAnsi="Marianne" w:hint="eastAsia"/>
        </w:rPr>
      </w:pPr>
    </w:p>
    <w:p w:rsidR="002A4937" w:rsidRPr="00820C7D" w:rsidRDefault="00C556A3">
      <w:pPr>
        <w:pStyle w:val="Standard"/>
        <w:jc w:val="center"/>
        <w:rPr>
          <w:rFonts w:ascii="Marianne" w:hAnsi="Marianne" w:hint="eastAsia"/>
          <w:b/>
        </w:rPr>
      </w:pPr>
      <w:r>
        <w:rPr>
          <w:rFonts w:ascii="Marianne" w:hAnsi="Marianne"/>
        </w:rPr>
        <w:t xml:space="preserve">F I C H E   A C T I O </w:t>
      </w:r>
      <w:proofErr w:type="gramStart"/>
      <w:r>
        <w:rPr>
          <w:rFonts w:ascii="Marianne" w:hAnsi="Marianne"/>
        </w:rPr>
        <w:t xml:space="preserve">N </w:t>
      </w:r>
      <w:r w:rsidR="00820C7D">
        <w:rPr>
          <w:rFonts w:ascii="Marianne" w:hAnsi="Marianne"/>
        </w:rPr>
        <w:t xml:space="preserve"> </w:t>
      </w:r>
      <w:r w:rsidR="00820C7D" w:rsidRPr="00820C7D">
        <w:rPr>
          <w:rFonts w:ascii="Marianne" w:hAnsi="Marianne"/>
          <w:b/>
        </w:rPr>
        <w:t>N</w:t>
      </w:r>
      <w:proofErr w:type="gramEnd"/>
      <w:r w:rsidR="00820C7D" w:rsidRPr="00820C7D">
        <w:rPr>
          <w:rFonts w:ascii="Marianne" w:hAnsi="Marianne"/>
          <w:b/>
        </w:rPr>
        <w:t>°30</w:t>
      </w:r>
    </w:p>
    <w:p w:rsidR="00AC0ABF" w:rsidRDefault="00AC0ABF">
      <w:pPr>
        <w:pStyle w:val="Standard"/>
        <w:jc w:val="center"/>
        <w:rPr>
          <w:rFonts w:ascii="Marianne" w:hAnsi="Marianne" w:hint="eastAsia"/>
        </w:rPr>
      </w:pPr>
    </w:p>
    <w:tbl>
      <w:tblPr>
        <w:tblW w:w="9409" w:type="dxa"/>
        <w:tblInd w:w="121" w:type="dxa"/>
        <w:tblLayout w:type="fixed"/>
        <w:tblCellMar>
          <w:left w:w="10" w:type="dxa"/>
          <w:right w:w="10" w:type="dxa"/>
        </w:tblCellMar>
        <w:tblLook w:val="0000" w:firstRow="0" w:lastRow="0" w:firstColumn="0" w:lastColumn="0" w:noHBand="0" w:noVBand="0"/>
      </w:tblPr>
      <w:tblGrid>
        <w:gridCol w:w="3286"/>
        <w:gridCol w:w="6123"/>
      </w:tblGrid>
      <w:tr w:rsidR="002A4937">
        <w:tc>
          <w:tcPr>
            <w:tcW w:w="940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4937" w:rsidRPr="00DF64F5" w:rsidRDefault="00C556A3" w:rsidP="00DF64F5">
            <w:pPr>
              <w:pStyle w:val="TableContents"/>
              <w:rPr>
                <w:rFonts w:ascii="Marianne" w:hAnsi="Marianne" w:hint="eastAsia"/>
                <w:b/>
              </w:rPr>
            </w:pPr>
            <w:r w:rsidRPr="00DF64F5">
              <w:rPr>
                <w:rFonts w:ascii="Marianne" w:hAnsi="Marianne"/>
                <w:b/>
                <w:color w:val="4472C4" w:themeColor="accent1"/>
              </w:rPr>
              <w:t xml:space="preserve">THÈME : </w:t>
            </w:r>
            <w:r w:rsidR="00AC0ABF" w:rsidRPr="00DF64F5">
              <w:rPr>
                <w:rFonts w:ascii="Marianne" w:hAnsi="Marianne"/>
                <w:b/>
                <w:color w:val="4472C4" w:themeColor="accent1"/>
              </w:rPr>
              <w:t>Médiation par l’art</w:t>
            </w:r>
          </w:p>
        </w:tc>
      </w:tr>
      <w:tr w:rsidR="002A4937">
        <w:tc>
          <w:tcPr>
            <w:tcW w:w="940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0C7D" w:rsidRDefault="00C556A3" w:rsidP="008A6222">
            <w:pPr>
              <w:pStyle w:val="Sansinterligne"/>
              <w:jc w:val="center"/>
              <w:rPr>
                <w:rFonts w:ascii="Times New Roman" w:hAnsi="Times New Roman"/>
                <w:b/>
                <w:color w:val="FF0000"/>
                <w:sz w:val="28"/>
                <w:szCs w:val="28"/>
              </w:rPr>
            </w:pPr>
            <w:r>
              <w:rPr>
                <w:rFonts w:ascii="Marianne" w:hAnsi="Marianne"/>
              </w:rPr>
              <w:t xml:space="preserve">Intitulé </w:t>
            </w:r>
            <w:bookmarkStart w:id="0" w:name="_GoBack"/>
            <w:bookmarkEnd w:id="0"/>
            <w:r>
              <w:rPr>
                <w:rFonts w:ascii="Marianne" w:hAnsi="Marianne"/>
              </w:rPr>
              <w:t xml:space="preserve"> du projet</w:t>
            </w:r>
          </w:p>
          <w:p w:rsidR="00AC0ABF" w:rsidRPr="00820C7D" w:rsidRDefault="00AC0ABF" w:rsidP="008A6222">
            <w:pPr>
              <w:pStyle w:val="Sansinterligne"/>
              <w:jc w:val="center"/>
              <w:rPr>
                <w:rFonts w:ascii="Times New Roman" w:hAnsi="Times New Roman"/>
                <w:b/>
                <w:sz w:val="28"/>
                <w:szCs w:val="28"/>
              </w:rPr>
            </w:pPr>
            <w:r w:rsidRPr="00820C7D">
              <w:rPr>
                <w:rFonts w:ascii="Times New Roman" w:hAnsi="Times New Roman"/>
                <w:b/>
                <w:sz w:val="28"/>
                <w:szCs w:val="28"/>
              </w:rPr>
              <w:t>TRAS, Porteurs d’Art, Marqueurs du Temps</w:t>
            </w:r>
          </w:p>
          <w:p w:rsidR="002A4937" w:rsidRDefault="00AC0ABF" w:rsidP="008A6222">
            <w:pPr>
              <w:pStyle w:val="TableContents"/>
              <w:jc w:val="center"/>
              <w:rPr>
                <w:rFonts w:ascii="Marianne" w:hAnsi="Marianne" w:hint="eastAsia"/>
              </w:rPr>
            </w:pPr>
            <w:r w:rsidRPr="00820C7D">
              <w:rPr>
                <w:rFonts w:ascii="Times New Roman" w:hAnsi="Times New Roman"/>
                <w:b/>
                <w:sz w:val="28"/>
                <w:szCs w:val="28"/>
              </w:rPr>
              <w:t>1 POTEAU = 1 ARTISTE</w:t>
            </w:r>
          </w:p>
        </w:tc>
      </w:tr>
      <w:tr w:rsidR="002A4937">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2A4937" w:rsidRDefault="00C556A3" w:rsidP="00DF64F5">
            <w:pPr>
              <w:pStyle w:val="TableContents"/>
              <w:rPr>
                <w:rFonts w:ascii="Marianne" w:hAnsi="Marianne" w:hint="eastAsia"/>
              </w:rPr>
            </w:pPr>
            <w:r>
              <w:rPr>
                <w:rFonts w:ascii="Marianne" w:hAnsi="Marianne"/>
              </w:rPr>
              <w:t>Objectifs</w:t>
            </w:r>
          </w:p>
          <w:p w:rsidR="002A4937" w:rsidRDefault="002A4937" w:rsidP="00DF64F5">
            <w:pPr>
              <w:pStyle w:val="TableContents"/>
              <w:rPr>
                <w:rFonts w:ascii="Marianne" w:hAnsi="Marianne" w:hint="eastAsia"/>
              </w:rPr>
            </w:pPr>
          </w:p>
          <w:p w:rsidR="002A4937" w:rsidRDefault="002A4937" w:rsidP="00DF64F5">
            <w:pPr>
              <w:pStyle w:val="TableContents"/>
              <w:rPr>
                <w:rFonts w:ascii="Marianne" w:hAnsi="Marianne" w:hint="eastAsia"/>
              </w:rPr>
            </w:pPr>
          </w:p>
          <w:p w:rsidR="002A4937" w:rsidRDefault="002A4937" w:rsidP="00DF64F5">
            <w:pPr>
              <w:pStyle w:val="TableContents"/>
              <w:rPr>
                <w:rFonts w:ascii="Marianne" w:hAnsi="Marianne" w:hint="eastAsia"/>
              </w:rPr>
            </w:pPr>
          </w:p>
          <w:p w:rsidR="002A4937" w:rsidRDefault="002A4937" w:rsidP="00DF64F5">
            <w:pPr>
              <w:pStyle w:val="TableContents"/>
              <w:rPr>
                <w:rFonts w:ascii="Marianne" w:hAnsi="Marianne" w:hint="eastAsia"/>
              </w:rPr>
            </w:pPr>
          </w:p>
          <w:p w:rsidR="002A4937" w:rsidRDefault="002A4937" w:rsidP="00DF64F5">
            <w:pPr>
              <w:pStyle w:val="TableContents"/>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0ABF" w:rsidRPr="002154F7" w:rsidRDefault="00AC0ABF" w:rsidP="00DF64F5">
            <w:pPr>
              <w:pStyle w:val="Sansinterligne"/>
              <w:numPr>
                <w:ilvl w:val="0"/>
                <w:numId w:val="1"/>
              </w:numPr>
              <w:rPr>
                <w:rFonts w:ascii="Times New Roman" w:hAnsi="Times New Roman"/>
                <w:b/>
              </w:rPr>
            </w:pPr>
            <w:r>
              <w:rPr>
                <w:rFonts w:ascii="Times New Roman" w:hAnsi="Times New Roman"/>
              </w:rPr>
              <w:t>Proposer une activité aux élèves durant l’interclasse</w:t>
            </w:r>
          </w:p>
          <w:p w:rsidR="00AC0ABF" w:rsidRPr="002154F7" w:rsidRDefault="00AC0ABF" w:rsidP="00DF64F5">
            <w:pPr>
              <w:pStyle w:val="Sansinterligne"/>
              <w:numPr>
                <w:ilvl w:val="0"/>
                <w:numId w:val="1"/>
              </w:numPr>
              <w:rPr>
                <w:rFonts w:ascii="Times New Roman" w:hAnsi="Times New Roman"/>
                <w:b/>
              </w:rPr>
            </w:pPr>
            <w:r w:rsidRPr="002154F7">
              <w:rPr>
                <w:rFonts w:ascii="Times New Roman" w:hAnsi="Times New Roman"/>
              </w:rPr>
              <w:t>Stimuler la créativité, favoriser l’expression des élèves à travers une activité artistique.</w:t>
            </w:r>
          </w:p>
          <w:p w:rsidR="00AC0ABF" w:rsidRPr="002154F7" w:rsidRDefault="00AC0ABF" w:rsidP="00DF64F5">
            <w:pPr>
              <w:pStyle w:val="Sansinterligne"/>
              <w:numPr>
                <w:ilvl w:val="0"/>
                <w:numId w:val="1"/>
              </w:numPr>
              <w:rPr>
                <w:rFonts w:ascii="Times New Roman" w:hAnsi="Times New Roman"/>
                <w:b/>
              </w:rPr>
            </w:pPr>
            <w:r w:rsidRPr="002154F7">
              <w:rPr>
                <w:rFonts w:ascii="Times New Roman" w:hAnsi="Times New Roman"/>
              </w:rPr>
              <w:t>Découvrir et apprendre des techniques au contact d’un artiste.</w:t>
            </w:r>
          </w:p>
          <w:p w:rsidR="00AC0ABF" w:rsidRPr="002154F7" w:rsidRDefault="00AC0ABF" w:rsidP="00DF64F5">
            <w:pPr>
              <w:pStyle w:val="Sansinterligne"/>
              <w:numPr>
                <w:ilvl w:val="0"/>
                <w:numId w:val="1"/>
              </w:numPr>
              <w:rPr>
                <w:rFonts w:ascii="Times New Roman" w:hAnsi="Times New Roman"/>
                <w:b/>
              </w:rPr>
            </w:pPr>
            <w:r w:rsidRPr="002154F7">
              <w:rPr>
                <w:rFonts w:ascii="Times New Roman" w:hAnsi="Times New Roman"/>
              </w:rPr>
              <w:t>Améliorer le cadre de vie de</w:t>
            </w:r>
            <w:r>
              <w:rPr>
                <w:rFonts w:ascii="Times New Roman" w:hAnsi="Times New Roman"/>
              </w:rPr>
              <w:t>s élèves et du personnel</w:t>
            </w:r>
            <w:r w:rsidRPr="002154F7">
              <w:rPr>
                <w:rFonts w:ascii="Times New Roman" w:hAnsi="Times New Roman"/>
              </w:rPr>
              <w:t>.</w:t>
            </w:r>
          </w:p>
          <w:p w:rsidR="00AC0ABF" w:rsidRPr="002154F7" w:rsidRDefault="00AC0ABF" w:rsidP="00DF64F5">
            <w:pPr>
              <w:pStyle w:val="Sansinterligne"/>
              <w:numPr>
                <w:ilvl w:val="0"/>
                <w:numId w:val="1"/>
              </w:numPr>
              <w:rPr>
                <w:rFonts w:ascii="Times New Roman" w:hAnsi="Times New Roman"/>
                <w:b/>
              </w:rPr>
            </w:pPr>
            <w:r w:rsidRPr="002154F7">
              <w:rPr>
                <w:rFonts w:ascii="Times New Roman" w:hAnsi="Times New Roman"/>
              </w:rPr>
              <w:t>Inscrire le lycée dans une identité propre.</w:t>
            </w:r>
          </w:p>
          <w:p w:rsidR="002A4937" w:rsidRDefault="00AC0ABF" w:rsidP="00DF64F5">
            <w:pPr>
              <w:pStyle w:val="TableContents"/>
              <w:rPr>
                <w:rFonts w:ascii="Marianne" w:hAnsi="Marianne" w:hint="eastAsia"/>
              </w:rPr>
            </w:pPr>
            <w:r w:rsidRPr="002154F7">
              <w:rPr>
                <w:rFonts w:ascii="Times New Roman" w:hAnsi="Times New Roman"/>
              </w:rPr>
              <w:t>Faire du préau une galerie d’art, un lieu de culture et d’ancrage sauvegardant l’empreinte d’artistes locaux.</w:t>
            </w:r>
          </w:p>
        </w:tc>
      </w:tr>
      <w:tr w:rsidR="002A4937">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2A4937" w:rsidRDefault="00C556A3" w:rsidP="00DF64F5">
            <w:pPr>
              <w:pStyle w:val="TableContents"/>
              <w:rPr>
                <w:rFonts w:ascii="Marianne" w:hAnsi="Marianne" w:hint="eastAsia"/>
              </w:rPr>
            </w:pPr>
            <w:r>
              <w:rPr>
                <w:rFonts w:ascii="Marianne" w:hAnsi="Marianne"/>
              </w:rPr>
              <w:t>Composition du groupe projet</w:t>
            </w:r>
          </w:p>
          <w:p w:rsidR="002A4937" w:rsidRDefault="002A4937" w:rsidP="00DF64F5">
            <w:pPr>
              <w:pStyle w:val="TableContents"/>
              <w:rPr>
                <w:rFonts w:ascii="Marianne" w:hAnsi="Marianne" w:hint="eastAsia"/>
              </w:rPr>
            </w:pPr>
          </w:p>
          <w:p w:rsidR="002A4937" w:rsidRDefault="002A4937" w:rsidP="00DF64F5">
            <w:pPr>
              <w:pStyle w:val="TableContents"/>
              <w:rPr>
                <w:rFonts w:ascii="Marianne" w:hAnsi="Marianne" w:hint="eastAsia"/>
              </w:rPr>
            </w:pPr>
          </w:p>
          <w:p w:rsidR="002A4937" w:rsidRDefault="002A4937" w:rsidP="00DF64F5">
            <w:pPr>
              <w:pStyle w:val="TableContents"/>
              <w:rPr>
                <w:rFonts w:ascii="Marianne" w:hAnsi="Marianne" w:hint="eastAsia"/>
              </w:rPr>
            </w:pPr>
          </w:p>
          <w:p w:rsidR="002A4937" w:rsidRDefault="002A4937" w:rsidP="00DF64F5">
            <w:pPr>
              <w:pStyle w:val="TableContents"/>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4937" w:rsidRDefault="00CE385F" w:rsidP="00DF64F5">
            <w:pPr>
              <w:pStyle w:val="TableContents"/>
              <w:rPr>
                <w:rFonts w:ascii="Marianne" w:hAnsi="Marianne" w:hint="eastAsia"/>
              </w:rPr>
            </w:pPr>
            <w:r>
              <w:rPr>
                <w:rFonts w:ascii="Marianne" w:hAnsi="Marianne"/>
              </w:rPr>
              <w:t>Enseignants, Artistes, parents d’élèves</w:t>
            </w:r>
          </w:p>
          <w:p w:rsidR="002A4937" w:rsidRDefault="002A4937" w:rsidP="00DF64F5">
            <w:pPr>
              <w:pStyle w:val="TableContents"/>
              <w:rPr>
                <w:rFonts w:ascii="Marianne" w:hAnsi="Marianne" w:hint="eastAsia"/>
              </w:rPr>
            </w:pPr>
          </w:p>
          <w:p w:rsidR="002A4937" w:rsidRDefault="00AC0ABF" w:rsidP="00DF64F5">
            <w:pPr>
              <w:pStyle w:val="TableContents"/>
              <w:rPr>
                <w:rFonts w:ascii="Marianne" w:hAnsi="Marianne" w:hint="eastAsia"/>
              </w:rPr>
            </w:pPr>
            <w:r w:rsidRPr="002154F7">
              <w:rPr>
                <w:rFonts w:ascii="Times New Roman" w:hAnsi="Times New Roman"/>
              </w:rPr>
              <w:t>42 élèves maximum (14 groupes de 03 élèves), artistes, enseignants.</w:t>
            </w:r>
          </w:p>
          <w:p w:rsidR="002A4937" w:rsidRDefault="002A4937" w:rsidP="00DF64F5">
            <w:pPr>
              <w:pStyle w:val="TableContents"/>
              <w:rPr>
                <w:rFonts w:ascii="Marianne" w:hAnsi="Marianne" w:hint="eastAsia"/>
              </w:rPr>
            </w:pPr>
          </w:p>
        </w:tc>
      </w:tr>
      <w:tr w:rsidR="002A4937">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2A4937" w:rsidRDefault="00C556A3" w:rsidP="00DF64F5">
            <w:pPr>
              <w:pStyle w:val="TableContents"/>
              <w:rPr>
                <w:rFonts w:ascii="Marianne" w:hAnsi="Marianne" w:hint="eastAsia"/>
              </w:rPr>
            </w:pPr>
            <w:r>
              <w:rPr>
                <w:rFonts w:ascii="Marianne" w:hAnsi="Marianne"/>
              </w:rPr>
              <w:lastRenderedPageBreak/>
              <w:t>Personnes ou publics concernés</w:t>
            </w:r>
          </w:p>
          <w:p w:rsidR="002A4937" w:rsidRDefault="002A4937" w:rsidP="00DF64F5">
            <w:pPr>
              <w:pStyle w:val="TableContents"/>
              <w:rPr>
                <w:rFonts w:ascii="Marianne" w:hAnsi="Marianne" w:hint="eastAsia"/>
              </w:rPr>
            </w:pPr>
          </w:p>
          <w:p w:rsidR="002A4937" w:rsidRDefault="002A4937" w:rsidP="00DF64F5">
            <w:pPr>
              <w:pStyle w:val="TableContents"/>
              <w:rPr>
                <w:rFonts w:ascii="Marianne" w:hAnsi="Marianne" w:hint="eastAsia"/>
              </w:rPr>
            </w:pPr>
          </w:p>
          <w:p w:rsidR="002A4937" w:rsidRDefault="002A4937" w:rsidP="00DF64F5">
            <w:pPr>
              <w:pStyle w:val="TableContents"/>
              <w:rPr>
                <w:rFonts w:ascii="Marianne" w:hAnsi="Marianne" w:hint="eastAsia"/>
              </w:rPr>
            </w:pPr>
          </w:p>
          <w:p w:rsidR="002A4937" w:rsidRDefault="002A4937" w:rsidP="00DF64F5">
            <w:pPr>
              <w:pStyle w:val="TableContents"/>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A4937" w:rsidRDefault="002A4937" w:rsidP="00DF64F5">
            <w:pPr>
              <w:pStyle w:val="TableContents"/>
              <w:rPr>
                <w:rFonts w:ascii="Marianne" w:hAnsi="Marianne" w:hint="eastAsia"/>
              </w:rPr>
            </w:pPr>
          </w:p>
          <w:p w:rsidR="002A4937" w:rsidRDefault="00AC0ABF" w:rsidP="00DF64F5">
            <w:pPr>
              <w:pStyle w:val="TableContents"/>
              <w:rPr>
                <w:rFonts w:ascii="Marianne" w:hAnsi="Marianne" w:hint="eastAsia"/>
              </w:rPr>
            </w:pPr>
            <w:r>
              <w:rPr>
                <w:rFonts w:ascii="Marianne" w:hAnsi="Marianne"/>
              </w:rPr>
              <w:t>Elèves de l’établissement</w:t>
            </w:r>
          </w:p>
          <w:p w:rsidR="002A4937" w:rsidRDefault="002A4937" w:rsidP="00DF64F5">
            <w:pPr>
              <w:pStyle w:val="TableContents"/>
              <w:rPr>
                <w:rFonts w:ascii="Marianne" w:hAnsi="Marianne" w:hint="eastAsia"/>
              </w:rPr>
            </w:pPr>
          </w:p>
          <w:p w:rsidR="002A4937" w:rsidRDefault="002A4937" w:rsidP="00DF64F5">
            <w:pPr>
              <w:pStyle w:val="TableContents"/>
              <w:rPr>
                <w:rFonts w:ascii="Marianne" w:hAnsi="Marianne" w:hint="eastAsia"/>
              </w:rPr>
            </w:pPr>
          </w:p>
        </w:tc>
      </w:tr>
      <w:tr w:rsidR="002A4937">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2A4937" w:rsidRDefault="00C556A3" w:rsidP="00DF64F5">
            <w:pPr>
              <w:pStyle w:val="TableContents"/>
              <w:rPr>
                <w:rFonts w:ascii="Marianne" w:hAnsi="Marianne" w:hint="eastAsia"/>
              </w:rPr>
            </w:pPr>
            <w:r>
              <w:rPr>
                <w:rFonts w:ascii="Marianne" w:hAnsi="Marianne"/>
              </w:rPr>
              <w:t>Description</w:t>
            </w:r>
          </w:p>
          <w:p w:rsidR="002A4937" w:rsidRDefault="002A4937" w:rsidP="00DF64F5">
            <w:pPr>
              <w:pStyle w:val="TableContents"/>
              <w:rPr>
                <w:rFonts w:ascii="Marianne" w:hAnsi="Marianne" w:hint="eastAsia"/>
              </w:rPr>
            </w:pPr>
          </w:p>
          <w:p w:rsidR="002A4937" w:rsidRDefault="002A4937" w:rsidP="00DF64F5">
            <w:pPr>
              <w:pStyle w:val="TableContents"/>
              <w:rPr>
                <w:rFonts w:ascii="Marianne" w:hAnsi="Marianne" w:hint="eastAsia"/>
              </w:rPr>
            </w:pPr>
          </w:p>
          <w:p w:rsidR="002A4937" w:rsidRDefault="002A4937" w:rsidP="00DF64F5">
            <w:pPr>
              <w:pStyle w:val="TableContents"/>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0ABF" w:rsidRDefault="00AC0ABF" w:rsidP="00DF64F5">
            <w:pPr>
              <w:pStyle w:val="Sansinterligne"/>
              <w:rPr>
                <w:rFonts w:ascii="Times New Roman" w:hAnsi="Times New Roman"/>
              </w:rPr>
            </w:pPr>
            <w:r>
              <w:rPr>
                <w:rFonts w:ascii="Times New Roman" w:hAnsi="Times New Roman"/>
              </w:rPr>
              <w:t>Les élèves sont en petits groupes de 3 maximum, accompagnés d’un enseignant et d’un artiste qui réfléchira avec eux sur l’œuvre à produire pour investir le poteau. Les modalités artistiques et techniques devront être étudiées : thème de l’œuvre, choix des couleurs, réalisation plane de celle-ci, travail des échelles pour passer à un format agrandi, support (poteau béton ou toile), type de peinture, etc…</w:t>
            </w:r>
          </w:p>
          <w:p w:rsidR="00AC0ABF" w:rsidRDefault="00AC0ABF" w:rsidP="00DF64F5">
            <w:pPr>
              <w:pStyle w:val="Sansinterligne"/>
              <w:rPr>
                <w:rFonts w:ascii="Times New Roman" w:hAnsi="Times New Roman"/>
              </w:rPr>
            </w:pPr>
            <w:r>
              <w:rPr>
                <w:rFonts w:ascii="Times New Roman" w:hAnsi="Times New Roman"/>
              </w:rPr>
              <w:t>L’œuvre sera le fruit de la création des élèves mais selon le courant artistique de l’artiste qui les accompagne. Il s’agit de créer une vraie coopération entre les élèves et les artistes.</w:t>
            </w:r>
          </w:p>
          <w:p w:rsidR="00AC0ABF" w:rsidRDefault="00AC0ABF" w:rsidP="00DF64F5">
            <w:pPr>
              <w:pStyle w:val="Sansinterligne"/>
              <w:rPr>
                <w:rFonts w:ascii="Times New Roman" w:hAnsi="Times New Roman"/>
              </w:rPr>
            </w:pPr>
            <w:r>
              <w:rPr>
                <w:rFonts w:ascii="Times New Roman" w:hAnsi="Times New Roman"/>
              </w:rPr>
              <w:t>En fonction du support choisi, les modalités de réalisation seront étudiées (si l’œuvre se fait directement sur le poteau, il faudra l’isoler et prévoir des escabeaux pour les zones inaccessibles).</w:t>
            </w:r>
          </w:p>
          <w:p w:rsidR="00AC0ABF" w:rsidRPr="001867F4" w:rsidRDefault="00AC0ABF" w:rsidP="00DF64F5">
            <w:pPr>
              <w:pStyle w:val="Sansinterligne"/>
              <w:rPr>
                <w:rFonts w:ascii="Times New Roman" w:hAnsi="Times New Roman"/>
              </w:rPr>
            </w:pPr>
            <w:r>
              <w:rPr>
                <w:rFonts w:ascii="Times New Roman" w:hAnsi="Times New Roman"/>
              </w:rPr>
              <w:t>Le travail fini fera l’objet d’un vernissage au cours duquel tous les élèves et artistes associés au projet seront conviés, ainsi que les différents partenaires (élèves, professeurs, agents, parents, Rectorat, CTM, entreprises, etc…).</w:t>
            </w:r>
          </w:p>
          <w:p w:rsidR="002A4937" w:rsidRDefault="002A4937" w:rsidP="00DF64F5">
            <w:pPr>
              <w:pStyle w:val="TableContents"/>
              <w:rPr>
                <w:rFonts w:ascii="Marianne" w:hAnsi="Marianne" w:hint="eastAsia"/>
              </w:rPr>
            </w:pPr>
          </w:p>
        </w:tc>
      </w:tr>
      <w:tr w:rsidR="002A4937">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2A4937" w:rsidRDefault="00C556A3" w:rsidP="00DF64F5">
            <w:pPr>
              <w:pStyle w:val="TableContents"/>
              <w:rPr>
                <w:rFonts w:ascii="Marianne" w:hAnsi="Marianne" w:hint="eastAsia"/>
              </w:rPr>
            </w:pPr>
            <w:r>
              <w:rPr>
                <w:rFonts w:ascii="Marianne" w:hAnsi="Marianne"/>
              </w:rPr>
              <w:t>Ressources à mettre en œuvre</w:t>
            </w:r>
          </w:p>
          <w:p w:rsidR="002A4937" w:rsidRDefault="00C556A3" w:rsidP="00DF64F5">
            <w:pPr>
              <w:pStyle w:val="TableContents"/>
              <w:rPr>
                <w:rFonts w:ascii="Marianne" w:hAnsi="Marianne" w:hint="eastAsia"/>
              </w:rPr>
            </w:pPr>
            <w:r>
              <w:rPr>
                <w:rFonts w:ascii="Marianne" w:hAnsi="Marianne"/>
              </w:rPr>
              <w:t>( Dispositifs, Associations,…</w:t>
            </w:r>
          </w:p>
          <w:p w:rsidR="002A4937" w:rsidRDefault="002A4937" w:rsidP="00DF64F5">
            <w:pPr>
              <w:pStyle w:val="TableContents"/>
              <w:rPr>
                <w:rFonts w:ascii="Marianne" w:hAnsi="Marianne" w:hint="eastAsia"/>
              </w:rPr>
            </w:pPr>
          </w:p>
          <w:p w:rsidR="002A4937" w:rsidRDefault="002A4937" w:rsidP="00DF64F5">
            <w:pPr>
              <w:pStyle w:val="TableContents"/>
              <w:rPr>
                <w:rFonts w:ascii="Marianne" w:hAnsi="Marianne" w:hint="eastAsia"/>
              </w:rPr>
            </w:pPr>
          </w:p>
          <w:p w:rsidR="002A4937" w:rsidRDefault="002A4937" w:rsidP="00DF64F5">
            <w:pPr>
              <w:pStyle w:val="TableContents"/>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0ABF" w:rsidRDefault="00AC0ABF" w:rsidP="00DF64F5">
            <w:pPr>
              <w:pStyle w:val="Sansinterligne"/>
              <w:rPr>
                <w:rFonts w:ascii="Times New Roman" w:hAnsi="Times New Roman"/>
              </w:rPr>
            </w:pPr>
            <w:r>
              <w:rPr>
                <w:rFonts w:ascii="Times New Roman" w:hAnsi="Times New Roman"/>
              </w:rPr>
              <w:t>Etablissement : Convention, Financement et cadre spatial.</w:t>
            </w:r>
          </w:p>
          <w:p w:rsidR="00AC0ABF" w:rsidRDefault="00AC0ABF" w:rsidP="00DF64F5">
            <w:pPr>
              <w:pStyle w:val="Sansinterligne"/>
              <w:rPr>
                <w:rFonts w:ascii="Times New Roman" w:hAnsi="Times New Roman"/>
              </w:rPr>
            </w:pPr>
            <w:r>
              <w:rPr>
                <w:rFonts w:ascii="Times New Roman" w:hAnsi="Times New Roman"/>
              </w:rPr>
              <w:t>CTM : Subvention</w:t>
            </w:r>
          </w:p>
          <w:p w:rsidR="00AC0ABF" w:rsidRDefault="00AC0ABF" w:rsidP="00DF64F5">
            <w:pPr>
              <w:pStyle w:val="Sansinterligne"/>
              <w:rPr>
                <w:rFonts w:ascii="Times New Roman" w:hAnsi="Times New Roman"/>
              </w:rPr>
            </w:pPr>
            <w:r>
              <w:rPr>
                <w:rFonts w:ascii="Times New Roman" w:hAnsi="Times New Roman"/>
              </w:rPr>
              <w:t>Municipalité du Lamentin : Subvention</w:t>
            </w:r>
          </w:p>
          <w:p w:rsidR="00AC0ABF" w:rsidRDefault="00AC0ABF" w:rsidP="00DF64F5">
            <w:pPr>
              <w:pStyle w:val="Sansinterligne"/>
              <w:rPr>
                <w:rFonts w:ascii="Times New Roman" w:hAnsi="Times New Roman"/>
              </w:rPr>
            </w:pPr>
            <w:r>
              <w:rPr>
                <w:rFonts w:ascii="Times New Roman" w:hAnsi="Times New Roman"/>
              </w:rPr>
              <w:t>Association des artistes</w:t>
            </w:r>
          </w:p>
          <w:p w:rsidR="00AC0ABF" w:rsidRDefault="00AC0ABF" w:rsidP="00DF64F5">
            <w:pPr>
              <w:pStyle w:val="Sansinterligne"/>
              <w:ind w:left="708" w:hanging="708"/>
              <w:rPr>
                <w:rFonts w:ascii="Times New Roman" w:hAnsi="Times New Roman"/>
              </w:rPr>
            </w:pPr>
            <w:r>
              <w:rPr>
                <w:rFonts w:ascii="Times New Roman" w:hAnsi="Times New Roman"/>
              </w:rPr>
              <w:t>Financement participatif : Trousse à Projets (trousseaprojets.fr)</w:t>
            </w:r>
          </w:p>
          <w:p w:rsidR="002A4937" w:rsidRDefault="00AC0ABF" w:rsidP="00DF64F5">
            <w:pPr>
              <w:pStyle w:val="TableContents"/>
              <w:rPr>
                <w:rFonts w:ascii="Marianne" w:hAnsi="Marianne" w:hint="eastAsia"/>
              </w:rPr>
            </w:pPr>
            <w:r>
              <w:rPr>
                <w:rFonts w:ascii="Times New Roman" w:hAnsi="Times New Roman"/>
              </w:rPr>
              <w:t>Entreprise SIAPOC (Remise sur achat de peinture et matériel ou don)</w:t>
            </w:r>
          </w:p>
        </w:tc>
      </w:tr>
      <w:tr w:rsidR="000E7AD0">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0E7AD0" w:rsidRDefault="000E7AD0" w:rsidP="00DF64F5">
            <w:pPr>
              <w:pStyle w:val="TableContents"/>
              <w:rPr>
                <w:rFonts w:ascii="Marianne" w:hAnsi="Marianne" w:hint="eastAsia"/>
              </w:rPr>
            </w:pPr>
            <w:r>
              <w:rPr>
                <w:rFonts w:ascii="Marianne" w:hAnsi="Marianne"/>
              </w:rPr>
              <w:t>Echéancier</w:t>
            </w:r>
          </w:p>
          <w:p w:rsidR="000E7AD0" w:rsidRDefault="000E7AD0" w:rsidP="00DF64F5">
            <w:pPr>
              <w:pStyle w:val="TableContents"/>
              <w:rPr>
                <w:rFonts w:ascii="Marianne" w:hAnsi="Marianne" w:hint="eastAsia"/>
              </w:rPr>
            </w:pPr>
          </w:p>
          <w:p w:rsidR="000E7AD0" w:rsidRDefault="000E7AD0" w:rsidP="00DF64F5">
            <w:pPr>
              <w:pStyle w:val="TableContents"/>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0ABF" w:rsidRDefault="00AC0ABF" w:rsidP="00DF64F5">
            <w:pPr>
              <w:pStyle w:val="Sansinterligne"/>
              <w:rPr>
                <w:rFonts w:ascii="Times New Roman" w:hAnsi="Times New Roman"/>
              </w:rPr>
            </w:pPr>
            <w:r>
              <w:rPr>
                <w:rFonts w:ascii="Times New Roman" w:hAnsi="Times New Roman"/>
              </w:rPr>
              <w:t>Date de début : Janvier 2022</w:t>
            </w:r>
            <w:r w:rsidRPr="001867F4">
              <w:rPr>
                <w:rFonts w:ascii="Times New Roman" w:hAnsi="Times New Roman"/>
              </w:rPr>
              <w:t xml:space="preserve">             Date de fin :</w:t>
            </w:r>
            <w:r>
              <w:rPr>
                <w:rFonts w:ascii="Times New Roman" w:hAnsi="Times New Roman"/>
              </w:rPr>
              <w:t xml:space="preserve"> Juin 2022</w:t>
            </w:r>
          </w:p>
          <w:p w:rsidR="000E7AD0" w:rsidRPr="00AC0ABF" w:rsidRDefault="00AC0ABF" w:rsidP="00DF64F5">
            <w:pPr>
              <w:pStyle w:val="Sansinterligne"/>
              <w:rPr>
                <w:rFonts w:ascii="Times New Roman" w:hAnsi="Times New Roman"/>
              </w:rPr>
            </w:pPr>
            <w:r>
              <w:rPr>
                <w:rFonts w:ascii="Times New Roman" w:hAnsi="Times New Roman"/>
              </w:rPr>
              <w:t>Atelier entre 12h et 14h (créneau d’1h à définir selon l’EDT des élèves).</w:t>
            </w:r>
          </w:p>
        </w:tc>
      </w:tr>
      <w:tr w:rsidR="002A4937">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2A4937" w:rsidRDefault="000E7AD0" w:rsidP="00DF64F5">
            <w:pPr>
              <w:pStyle w:val="TableContents"/>
              <w:rPr>
                <w:rFonts w:ascii="Marianne" w:hAnsi="Marianne" w:hint="eastAsia"/>
              </w:rPr>
            </w:pPr>
            <w:r>
              <w:rPr>
                <w:rFonts w:ascii="Marianne" w:hAnsi="Marianne"/>
              </w:rPr>
              <w:t>Indicateurs</w:t>
            </w:r>
          </w:p>
          <w:p w:rsidR="002A4937" w:rsidRDefault="002A4937" w:rsidP="00DF64F5">
            <w:pPr>
              <w:pStyle w:val="TableContents"/>
              <w:rPr>
                <w:rFonts w:ascii="Marianne" w:hAnsi="Marianne" w:hint="eastAsia"/>
              </w:rPr>
            </w:pPr>
          </w:p>
          <w:p w:rsidR="002A4937" w:rsidRDefault="002A4937" w:rsidP="00DF64F5">
            <w:pPr>
              <w:pStyle w:val="TableContents"/>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C0ABF" w:rsidRDefault="00AC0ABF" w:rsidP="00DF64F5">
            <w:pPr>
              <w:pStyle w:val="Sansinterligne"/>
              <w:rPr>
                <w:rFonts w:ascii="Times New Roman" w:hAnsi="Times New Roman"/>
              </w:rPr>
            </w:pPr>
            <w:r>
              <w:rPr>
                <w:rFonts w:ascii="Times New Roman" w:hAnsi="Times New Roman"/>
              </w:rPr>
              <w:t>1-Implication et épanouissement des élèves.</w:t>
            </w:r>
          </w:p>
          <w:p w:rsidR="00820C7D" w:rsidRDefault="00AC0ABF" w:rsidP="00DF64F5">
            <w:pPr>
              <w:pStyle w:val="Sansinterligne"/>
              <w:rPr>
                <w:rFonts w:ascii="Times New Roman" w:hAnsi="Times New Roman"/>
              </w:rPr>
            </w:pPr>
            <w:r>
              <w:rPr>
                <w:rFonts w:ascii="Times New Roman" w:hAnsi="Times New Roman"/>
              </w:rPr>
              <w:t xml:space="preserve">2- </w:t>
            </w:r>
            <w:r w:rsidRPr="00E21187">
              <w:rPr>
                <w:rFonts w:ascii="Times New Roman" w:hAnsi="Times New Roman"/>
              </w:rPr>
              <w:t>Progrès techniques des élèves</w:t>
            </w:r>
          </w:p>
          <w:p w:rsidR="00AC0ABF" w:rsidRDefault="00AC0ABF" w:rsidP="00DF64F5">
            <w:pPr>
              <w:pStyle w:val="Sansinterligne"/>
              <w:rPr>
                <w:rFonts w:ascii="Times New Roman" w:hAnsi="Times New Roman"/>
              </w:rPr>
            </w:pPr>
            <w:r w:rsidRPr="00E21187">
              <w:rPr>
                <w:rFonts w:ascii="Times New Roman" w:hAnsi="Times New Roman"/>
              </w:rPr>
              <w:t xml:space="preserve">(techniques de dessin et </w:t>
            </w:r>
            <w:proofErr w:type="gramStart"/>
            <w:r w:rsidRPr="00E21187">
              <w:rPr>
                <w:rFonts w:ascii="Times New Roman" w:hAnsi="Times New Roman"/>
              </w:rPr>
              <w:t xml:space="preserve">de </w:t>
            </w:r>
            <w:r w:rsidR="00820C7D">
              <w:rPr>
                <w:rFonts w:ascii="Times New Roman" w:hAnsi="Times New Roman"/>
              </w:rPr>
              <w:t xml:space="preserve"> </w:t>
            </w:r>
            <w:r w:rsidRPr="00E21187">
              <w:rPr>
                <w:rFonts w:ascii="Times New Roman" w:hAnsi="Times New Roman"/>
              </w:rPr>
              <w:t>peinture</w:t>
            </w:r>
            <w:proofErr w:type="gramEnd"/>
            <w:r w:rsidRPr="00E21187">
              <w:rPr>
                <w:rFonts w:ascii="Times New Roman" w:hAnsi="Times New Roman"/>
              </w:rPr>
              <w:t>)</w:t>
            </w:r>
            <w:r>
              <w:rPr>
                <w:rFonts w:ascii="Times New Roman" w:hAnsi="Times New Roman"/>
              </w:rPr>
              <w:t>.</w:t>
            </w:r>
          </w:p>
          <w:p w:rsidR="00AC0ABF" w:rsidRDefault="00AC0ABF" w:rsidP="00DF64F5">
            <w:pPr>
              <w:pStyle w:val="Sansinterligne"/>
              <w:rPr>
                <w:rFonts w:ascii="Times New Roman" w:hAnsi="Times New Roman"/>
              </w:rPr>
            </w:pPr>
            <w:r>
              <w:rPr>
                <w:rFonts w:ascii="Times New Roman" w:hAnsi="Times New Roman"/>
              </w:rPr>
              <w:t>3- Motivation et intérêt des élèves pour l’art et la culture.</w:t>
            </w:r>
          </w:p>
          <w:p w:rsidR="00AC0ABF" w:rsidRDefault="00AC0ABF" w:rsidP="00DF64F5">
            <w:pPr>
              <w:pStyle w:val="Sansinterligne"/>
              <w:numPr>
                <w:ilvl w:val="0"/>
                <w:numId w:val="5"/>
              </w:numPr>
              <w:rPr>
                <w:rFonts w:ascii="Times New Roman" w:hAnsi="Times New Roman"/>
              </w:rPr>
            </w:pPr>
            <w:r>
              <w:rPr>
                <w:rFonts w:ascii="Times New Roman" w:hAnsi="Times New Roman"/>
              </w:rPr>
              <w:t>Appropriation et respect des locaux</w:t>
            </w:r>
          </w:p>
          <w:p w:rsidR="00AC0ABF" w:rsidRDefault="00AC0ABF" w:rsidP="00DF64F5">
            <w:pPr>
              <w:pStyle w:val="Sansinterligne"/>
              <w:numPr>
                <w:ilvl w:val="0"/>
                <w:numId w:val="5"/>
              </w:numPr>
              <w:rPr>
                <w:rFonts w:ascii="Times New Roman" w:hAnsi="Times New Roman"/>
              </w:rPr>
            </w:pPr>
            <w:r>
              <w:rPr>
                <w:rFonts w:ascii="Times New Roman" w:hAnsi="Times New Roman"/>
              </w:rPr>
              <w:t>Résultat esthétique : embellissement des locaux</w:t>
            </w:r>
          </w:p>
          <w:p w:rsidR="002A4937" w:rsidRPr="00820C7D" w:rsidRDefault="00AC0ABF" w:rsidP="00DF64F5">
            <w:pPr>
              <w:pStyle w:val="TableContents"/>
              <w:rPr>
                <w:rFonts w:ascii="Times New Roman" w:hAnsi="Times New Roman"/>
              </w:rPr>
            </w:pPr>
            <w:r>
              <w:rPr>
                <w:rFonts w:ascii="Times New Roman" w:hAnsi="Times New Roman"/>
              </w:rPr>
              <w:t>6-Renforcement du sentiment d’appartenance</w:t>
            </w:r>
          </w:p>
        </w:tc>
      </w:tr>
      <w:tr w:rsidR="002A4937" w:rsidTr="000E7AD0">
        <w:tc>
          <w:tcPr>
            <w:tcW w:w="3286" w:type="dxa"/>
            <w:tcBorders>
              <w:left w:val="single" w:sz="2" w:space="0" w:color="000000"/>
            </w:tcBorders>
            <w:shd w:val="clear" w:color="auto" w:fill="auto"/>
            <w:tcMar>
              <w:top w:w="55" w:type="dxa"/>
              <w:left w:w="55" w:type="dxa"/>
              <w:bottom w:w="55" w:type="dxa"/>
              <w:right w:w="55" w:type="dxa"/>
            </w:tcMar>
          </w:tcPr>
          <w:p w:rsidR="002A4937" w:rsidRDefault="000E7AD0" w:rsidP="00DF64F5">
            <w:pPr>
              <w:pStyle w:val="TableContents"/>
              <w:rPr>
                <w:rFonts w:ascii="Marianne" w:hAnsi="Marianne" w:hint="eastAsia"/>
              </w:rPr>
            </w:pPr>
            <w:r>
              <w:rPr>
                <w:rFonts w:ascii="Marianne" w:hAnsi="Marianne"/>
              </w:rPr>
              <w:t>Contacts établissement et partenaires</w:t>
            </w:r>
          </w:p>
        </w:tc>
        <w:tc>
          <w:tcPr>
            <w:tcW w:w="6123" w:type="dxa"/>
            <w:tcBorders>
              <w:left w:val="single" w:sz="2" w:space="0" w:color="000000"/>
              <w:right w:val="single" w:sz="2" w:space="0" w:color="000000"/>
            </w:tcBorders>
            <w:shd w:val="clear" w:color="auto" w:fill="auto"/>
            <w:tcMar>
              <w:top w:w="55" w:type="dxa"/>
              <w:left w:w="55" w:type="dxa"/>
              <w:bottom w:w="55" w:type="dxa"/>
              <w:right w:w="55" w:type="dxa"/>
            </w:tcMar>
          </w:tcPr>
          <w:p w:rsidR="00820C7D" w:rsidRDefault="00820C7D" w:rsidP="00DF64F5">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0"/>
                <w:szCs w:val="20"/>
                <w:lang w:eastAsia="fr-FR" w:bidi="ar-SA"/>
              </w:rPr>
            </w:pPr>
            <w:r w:rsidRPr="00820C7D">
              <w:rPr>
                <w:rFonts w:ascii="Times New Roman" w:eastAsia="Times New Roman" w:hAnsi="Times New Roman" w:cs="Times New Roman"/>
                <w:kern w:val="0"/>
                <w:sz w:val="20"/>
                <w:szCs w:val="20"/>
                <w:lang w:eastAsia="fr-FR" w:bidi="ar-SA"/>
              </w:rPr>
              <w:t>Mme GABELUS Sylvie Professeur de philosophie</w:t>
            </w:r>
          </w:p>
          <w:p w:rsidR="00820C7D" w:rsidRPr="00820C7D" w:rsidRDefault="00820C7D" w:rsidP="00DF64F5">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0"/>
                <w:szCs w:val="20"/>
                <w:lang w:eastAsia="fr-FR" w:bidi="ar-SA"/>
              </w:rPr>
            </w:pPr>
            <w:r w:rsidRPr="00820C7D">
              <w:rPr>
                <w:rFonts w:ascii="Times New Roman" w:eastAsia="Times New Roman" w:hAnsi="Times New Roman" w:cs="Times New Roman"/>
                <w:kern w:val="0"/>
                <w:sz w:val="20"/>
                <w:szCs w:val="20"/>
                <w:lang w:eastAsia="fr-FR" w:bidi="ar-SA"/>
              </w:rPr>
              <w:t>Mme THELESTE Marie-Emmanuelle Professeur référente de l'ULISS</w:t>
            </w:r>
          </w:p>
          <w:p w:rsidR="00820C7D" w:rsidRPr="00820C7D" w:rsidRDefault="00820C7D" w:rsidP="00DF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0"/>
                <w:szCs w:val="20"/>
                <w:lang w:eastAsia="fr-FR" w:bidi="ar-SA"/>
              </w:rPr>
            </w:pPr>
            <w:r w:rsidRPr="00820C7D">
              <w:rPr>
                <w:rFonts w:ascii="Times New Roman" w:eastAsia="Times New Roman" w:hAnsi="Times New Roman" w:cs="Times New Roman"/>
                <w:kern w:val="0"/>
                <w:sz w:val="20"/>
                <w:szCs w:val="20"/>
                <w:lang w:eastAsia="fr-FR" w:bidi="ar-SA"/>
              </w:rPr>
              <w:t>Mme CHARLERY Professeur de lettres modernes</w:t>
            </w:r>
          </w:p>
          <w:p w:rsidR="00820C7D" w:rsidRPr="00820C7D" w:rsidRDefault="00820C7D" w:rsidP="00DF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0"/>
                <w:szCs w:val="20"/>
                <w:lang w:eastAsia="fr-FR" w:bidi="ar-SA"/>
              </w:rPr>
            </w:pPr>
            <w:r w:rsidRPr="00820C7D">
              <w:rPr>
                <w:rFonts w:ascii="Times New Roman" w:eastAsia="Times New Roman" w:hAnsi="Times New Roman" w:cs="Times New Roman"/>
                <w:b/>
                <w:kern w:val="0"/>
                <w:sz w:val="20"/>
                <w:szCs w:val="20"/>
                <w:lang w:eastAsia="fr-FR" w:bidi="ar-SA"/>
              </w:rPr>
              <w:t>Partenaires</w:t>
            </w:r>
            <w:r w:rsidRPr="00820C7D">
              <w:rPr>
                <w:rFonts w:ascii="Times New Roman" w:eastAsia="Times New Roman" w:hAnsi="Times New Roman" w:cs="Times New Roman"/>
                <w:kern w:val="0"/>
                <w:sz w:val="20"/>
                <w:szCs w:val="20"/>
                <w:lang w:eastAsia="fr-FR" w:bidi="ar-SA"/>
              </w:rPr>
              <w:t xml:space="preserve"> :</w:t>
            </w:r>
          </w:p>
          <w:p w:rsidR="00820C7D" w:rsidRPr="00820C7D" w:rsidRDefault="00820C7D" w:rsidP="00DF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0"/>
                <w:szCs w:val="20"/>
                <w:lang w:eastAsia="fr-FR" w:bidi="ar-SA"/>
              </w:rPr>
            </w:pPr>
            <w:r w:rsidRPr="00820C7D">
              <w:rPr>
                <w:rFonts w:ascii="Times New Roman" w:eastAsia="Times New Roman" w:hAnsi="Times New Roman" w:cs="Times New Roman"/>
                <w:kern w:val="0"/>
                <w:sz w:val="20"/>
                <w:szCs w:val="20"/>
                <w:lang w:eastAsia="fr-FR" w:bidi="ar-SA"/>
              </w:rPr>
              <w:t>SIAPOC qui a fourni toute la peinture à titre gratuit.</w:t>
            </w:r>
          </w:p>
          <w:p w:rsidR="00820C7D" w:rsidRPr="00820C7D" w:rsidRDefault="00820C7D" w:rsidP="00DF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kern w:val="0"/>
                <w:sz w:val="20"/>
                <w:szCs w:val="20"/>
                <w:lang w:eastAsia="fr-FR" w:bidi="ar-SA"/>
              </w:rPr>
            </w:pPr>
            <w:r w:rsidRPr="00820C7D">
              <w:rPr>
                <w:rFonts w:ascii="Times New Roman" w:eastAsia="Times New Roman" w:hAnsi="Times New Roman" w:cs="Times New Roman"/>
                <w:kern w:val="0"/>
                <w:sz w:val="20"/>
                <w:szCs w:val="20"/>
                <w:lang w:eastAsia="fr-FR" w:bidi="ar-SA"/>
              </w:rPr>
              <w:t>La Trousse à projet : financement participatif (1000 euros)</w:t>
            </w:r>
          </w:p>
          <w:p w:rsidR="002A4937" w:rsidRPr="00820C7D" w:rsidRDefault="00820C7D" w:rsidP="00DF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Arial" w:eastAsia="Times New Roman" w:hAnsi="Arial"/>
                <w:kern w:val="0"/>
                <w:sz w:val="20"/>
                <w:szCs w:val="20"/>
                <w:lang w:eastAsia="fr-FR" w:bidi="ar-SA"/>
              </w:rPr>
            </w:pPr>
            <w:r w:rsidRPr="00820C7D">
              <w:rPr>
                <w:rFonts w:ascii="Times New Roman" w:eastAsia="Times New Roman" w:hAnsi="Times New Roman" w:cs="Times New Roman"/>
                <w:kern w:val="0"/>
                <w:sz w:val="20"/>
                <w:szCs w:val="20"/>
                <w:lang w:eastAsia="fr-FR" w:bidi="ar-SA"/>
              </w:rPr>
              <w:t>14 Artistes partenaire</w:t>
            </w:r>
            <w:r>
              <w:rPr>
                <w:rFonts w:ascii="Times New Roman" w:eastAsia="Times New Roman" w:hAnsi="Times New Roman" w:cs="Times New Roman"/>
                <w:kern w:val="0"/>
                <w:sz w:val="20"/>
                <w:szCs w:val="20"/>
                <w:lang w:eastAsia="fr-FR" w:bidi="ar-SA"/>
              </w:rPr>
              <w:t>s</w:t>
            </w:r>
          </w:p>
        </w:tc>
      </w:tr>
      <w:tr w:rsidR="000E7AD0" w:rsidTr="000E7AD0">
        <w:tc>
          <w:tcPr>
            <w:tcW w:w="3286" w:type="dxa"/>
            <w:tcBorders>
              <w:left w:val="single" w:sz="2" w:space="0" w:color="000000"/>
            </w:tcBorders>
            <w:shd w:val="clear" w:color="auto" w:fill="auto"/>
            <w:tcMar>
              <w:top w:w="55" w:type="dxa"/>
              <w:left w:w="55" w:type="dxa"/>
              <w:bottom w:w="55" w:type="dxa"/>
              <w:right w:w="55" w:type="dxa"/>
            </w:tcMar>
          </w:tcPr>
          <w:p w:rsidR="000E7AD0" w:rsidRDefault="000E7AD0" w:rsidP="00DF64F5">
            <w:pPr>
              <w:pStyle w:val="TableContents"/>
              <w:rPr>
                <w:rFonts w:ascii="Marianne" w:hAnsi="Marianne" w:hint="eastAsia"/>
              </w:rPr>
            </w:pPr>
          </w:p>
        </w:tc>
        <w:tc>
          <w:tcPr>
            <w:tcW w:w="6123" w:type="dxa"/>
            <w:tcBorders>
              <w:left w:val="single" w:sz="2" w:space="0" w:color="000000"/>
              <w:right w:val="single" w:sz="2" w:space="0" w:color="000000"/>
            </w:tcBorders>
            <w:shd w:val="clear" w:color="auto" w:fill="auto"/>
            <w:tcMar>
              <w:top w:w="55" w:type="dxa"/>
              <w:left w:w="55" w:type="dxa"/>
              <w:bottom w:w="55" w:type="dxa"/>
              <w:right w:w="55" w:type="dxa"/>
            </w:tcMar>
          </w:tcPr>
          <w:p w:rsidR="000E7AD0" w:rsidRDefault="000E7AD0" w:rsidP="00DF64F5">
            <w:pPr>
              <w:pStyle w:val="TableContents"/>
              <w:rPr>
                <w:rFonts w:ascii="Marianne" w:hAnsi="Marianne" w:hint="eastAsia"/>
              </w:rPr>
            </w:pPr>
          </w:p>
        </w:tc>
      </w:tr>
      <w:tr w:rsidR="000E7AD0" w:rsidTr="000E7AD0">
        <w:trPr>
          <w:trHeight w:val="25"/>
        </w:trPr>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820C7D" w:rsidRDefault="00820C7D" w:rsidP="00DF64F5">
            <w:pPr>
              <w:pStyle w:val="TableContents"/>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E7AD0" w:rsidRDefault="000E7AD0" w:rsidP="00DF64F5">
            <w:pPr>
              <w:pStyle w:val="TableContents"/>
              <w:rPr>
                <w:rFonts w:ascii="Marianne" w:hAnsi="Marianne" w:hint="eastAsia"/>
              </w:rPr>
            </w:pPr>
          </w:p>
        </w:tc>
      </w:tr>
    </w:tbl>
    <w:p w:rsidR="002A4937" w:rsidRDefault="002A4937" w:rsidP="00DF64F5">
      <w:pPr>
        <w:pStyle w:val="Standard"/>
        <w:rPr>
          <w:rFonts w:ascii="Marianne" w:hAnsi="Marianne" w:hint="eastAsia"/>
        </w:rPr>
      </w:pPr>
    </w:p>
    <w:sectPr w:rsidR="002A4937" w:rsidSect="00DF64F5">
      <w:headerReference w:type="default" r:id="rId8"/>
      <w:pgSz w:w="11906" w:h="16838"/>
      <w:pgMar w:top="720" w:right="720" w:bottom="720"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9DF" w:rsidRDefault="000769DF">
      <w:pPr>
        <w:rPr>
          <w:rFonts w:hint="eastAsia"/>
        </w:rPr>
      </w:pPr>
      <w:r>
        <w:separator/>
      </w:r>
    </w:p>
  </w:endnote>
  <w:endnote w:type="continuationSeparator" w:id="0">
    <w:p w:rsidR="000769DF" w:rsidRDefault="000769D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rianne">
    <w:altName w:val="Calibri"/>
    <w:charset w:val="00"/>
    <w:family w:val="moder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9DF" w:rsidRDefault="000769DF">
      <w:pPr>
        <w:rPr>
          <w:rFonts w:hint="eastAsia"/>
        </w:rPr>
      </w:pPr>
      <w:r>
        <w:rPr>
          <w:color w:val="000000"/>
        </w:rPr>
        <w:separator/>
      </w:r>
    </w:p>
  </w:footnote>
  <w:footnote w:type="continuationSeparator" w:id="0">
    <w:p w:rsidR="000769DF" w:rsidRDefault="000769D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241" w:rsidRDefault="000769DF">
    <w:pPr>
      <w:pStyle w:val="En-tte"/>
      <w:rPr>
        <w:rFonts w:hint="eastAsia"/>
        <w:b/>
        <w:color w:val="4472C4"/>
      </w:rPr>
    </w:pPr>
  </w:p>
  <w:p w:rsidR="00781241" w:rsidRDefault="000769DF">
    <w:pPr>
      <w:pStyle w:val="En-tte"/>
      <w:rPr>
        <w:rFonts w:hint="eastAsia"/>
        <w:b/>
        <w:color w:val="4472C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2D91"/>
    <w:multiLevelType w:val="hybridMultilevel"/>
    <w:tmpl w:val="C18EE9C2"/>
    <w:lvl w:ilvl="0" w:tplc="B9FA248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B210F7"/>
    <w:multiLevelType w:val="hybridMultilevel"/>
    <w:tmpl w:val="05F864BC"/>
    <w:lvl w:ilvl="0" w:tplc="028892D2">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B316B2A"/>
    <w:multiLevelType w:val="hybridMultilevel"/>
    <w:tmpl w:val="6C26484E"/>
    <w:lvl w:ilvl="0" w:tplc="B9C43458">
      <w:start w:val="6"/>
      <w:numFmt w:val="bullet"/>
      <w:lvlText w:val="-"/>
      <w:lvlJc w:val="left"/>
      <w:pPr>
        <w:ind w:left="720" w:hanging="360"/>
      </w:pPr>
      <w:rPr>
        <w:rFonts w:ascii="Marianne" w:eastAsia="NSimSu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E9543E"/>
    <w:multiLevelType w:val="hybridMultilevel"/>
    <w:tmpl w:val="1CDEF786"/>
    <w:lvl w:ilvl="0" w:tplc="53184F78">
      <w:start w:val="14"/>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3C5558"/>
    <w:multiLevelType w:val="hybridMultilevel"/>
    <w:tmpl w:val="FF366460"/>
    <w:lvl w:ilvl="0" w:tplc="B998998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ADB3DD0"/>
    <w:multiLevelType w:val="hybridMultilevel"/>
    <w:tmpl w:val="3922275E"/>
    <w:lvl w:ilvl="0" w:tplc="99B8CD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37"/>
    <w:rsid w:val="000769DF"/>
    <w:rsid w:val="000E7AD0"/>
    <w:rsid w:val="00161734"/>
    <w:rsid w:val="002A4937"/>
    <w:rsid w:val="0057701A"/>
    <w:rsid w:val="00652FC7"/>
    <w:rsid w:val="00820C7D"/>
    <w:rsid w:val="008A6222"/>
    <w:rsid w:val="009A01C8"/>
    <w:rsid w:val="00AC0ABF"/>
    <w:rsid w:val="00C556A3"/>
    <w:rsid w:val="00CE385F"/>
    <w:rsid w:val="00DF6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05A0"/>
  <w15:docId w15:val="{CA954F4C-9CB6-4B64-AE72-1B80206C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 w:type="paragraph" w:styleId="Sansinterligne">
    <w:name w:val="No Spacing"/>
    <w:uiPriority w:val="1"/>
    <w:qFormat/>
    <w:rsid w:val="00AC0ABF"/>
    <w:pPr>
      <w:autoSpaceDN/>
      <w:textAlignment w:val="auto"/>
    </w:pPr>
    <w:rPr>
      <w:rFonts w:ascii="Calibri" w:eastAsia="Calibri" w:hAnsi="Calibri" w:cs="Times New Roman"/>
      <w:kern w:val="0"/>
      <w:sz w:val="22"/>
      <w:szCs w:val="22"/>
      <w:lang w:eastAsia="en-US" w:bidi="ar-SA"/>
    </w:rPr>
  </w:style>
  <w:style w:type="character" w:styleId="lev">
    <w:name w:val="Strong"/>
    <w:uiPriority w:val="22"/>
    <w:qFormat/>
    <w:rsid w:val="00AC0ABF"/>
    <w:rPr>
      <w:b/>
      <w:bCs/>
    </w:rPr>
  </w:style>
  <w:style w:type="paragraph" w:styleId="PrformatHTML">
    <w:name w:val="HTML Preformatted"/>
    <w:basedOn w:val="Normal"/>
    <w:link w:val="PrformatHTMLCar"/>
    <w:uiPriority w:val="99"/>
    <w:semiHidden/>
    <w:unhideWhenUsed/>
    <w:rsid w:val="0082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fr-FR" w:bidi="ar-SA"/>
    </w:rPr>
  </w:style>
  <w:style w:type="character" w:customStyle="1" w:styleId="PrformatHTMLCar">
    <w:name w:val="Préformaté HTML Car"/>
    <w:basedOn w:val="Policepardfaut"/>
    <w:link w:val="PrformatHTML"/>
    <w:uiPriority w:val="99"/>
    <w:semiHidden/>
    <w:rsid w:val="00820C7D"/>
    <w:rPr>
      <w:rFonts w:ascii="Courier New" w:eastAsia="Times New Roman" w:hAnsi="Courier New" w:cs="Courier New"/>
      <w:kern w:val="0"/>
      <w:sz w:val="20"/>
      <w:szCs w:val="20"/>
      <w:lang w:eastAsia="fr-FR" w:bidi="ar-SA"/>
    </w:rPr>
  </w:style>
  <w:style w:type="paragraph" w:styleId="Paragraphedeliste">
    <w:name w:val="List Paragraph"/>
    <w:basedOn w:val="Normal"/>
    <w:uiPriority w:val="34"/>
    <w:qFormat/>
    <w:rsid w:val="00820C7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27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473</Words>
  <Characters>2605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THIERY</dc:creator>
  <cp:lastModifiedBy>Nathalie THIERY</cp:lastModifiedBy>
  <cp:revision>6</cp:revision>
  <dcterms:created xsi:type="dcterms:W3CDTF">2022-06-21T08:57:00Z</dcterms:created>
  <dcterms:modified xsi:type="dcterms:W3CDTF">2022-06-22T23:15:00Z</dcterms:modified>
</cp:coreProperties>
</file>